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BD0" w:rsidRDefault="00AD55E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云码支付</w:t>
      </w: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 xml:space="preserve"> API</w:t>
      </w: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对接开发文档</w:t>
      </w:r>
    </w:p>
    <w:p w:rsidR="005A7BD0" w:rsidRDefault="00AD55E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获取商户秘钥</w:t>
      </w:r>
    </w:p>
    <w:p w:rsidR="005A7BD0" w:rsidRDefault="00AD55EE">
      <w:pPr>
        <w:pStyle w:val="aa"/>
        <w:ind w:left="720" w:right="720"/>
        <w:rPr>
          <w:rFonts w:ascii="微软雅黑" w:eastAsia="微软雅黑" w:hAnsi="微软雅黑"/>
          <w:color w:val="999999"/>
          <w:sz w:val="21"/>
          <w:szCs w:val="21"/>
        </w:rPr>
      </w:pP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[info]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网站对接，需要先获取到对接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API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账号以及秘钥和网关地址。</w:t>
      </w:r>
    </w:p>
    <w:p w:rsidR="005A7BD0" w:rsidRDefault="00AD55EE">
      <w:pPr>
        <w:pStyle w:val="aa"/>
        <w:spacing w:after="240"/>
        <w:rPr>
          <w:rFonts w:ascii="微软雅黑" w:eastAsia="微软雅黑" w:hAnsi="微软雅黑" w:cs="微软雅黑"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登录商户面板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>
        <w:rPr>
          <w:rFonts w:ascii="微软雅黑" w:eastAsia="微软雅黑" w:hAnsi="微软雅黑"/>
          <w:color w:val="FF0000"/>
        </w:rPr>
        <w:t>我的账户</w:t>
      </w:r>
      <w:r>
        <w:rPr>
          <w:rFonts w:ascii="微软雅黑" w:eastAsia="微软雅黑" w:hAnsi="微软雅黑" w:hint="eastAsia"/>
          <w:color w:val="FF0000"/>
        </w:rPr>
        <w:t>&gt;&gt;&gt;&gt;</w:t>
      </w:r>
      <w:r>
        <w:rPr>
          <w:rFonts w:ascii="微软雅黑" w:eastAsia="微软雅黑" w:hAnsi="微软雅黑"/>
          <w:color w:val="FF0000"/>
        </w:rPr>
        <w:t>个人信息</w:t>
      </w:r>
      <w:r>
        <w:rPr>
          <w:rFonts w:ascii="微软雅黑" w:eastAsia="微软雅黑" w:hAnsi="微软雅黑" w:hint="eastAsia"/>
          <w:color w:val="FF0000"/>
        </w:rPr>
        <w:t xml:space="preserve">   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可以获取到用户的</w:t>
      </w:r>
      <w:r>
        <w:rPr>
          <w:rFonts w:ascii="微软雅黑" w:eastAsia="微软雅黑" w:hAnsi="微软雅黑" w:cs="微软雅黑" w:hint="eastAsia"/>
          <w:color w:val="0070C0"/>
          <w:sz w:val="21"/>
          <w:szCs w:val="21"/>
        </w:rPr>
        <w:t xml:space="preserve">Token 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以及商户编号</w:t>
      </w:r>
    </w:p>
    <w:p w:rsidR="005A7BD0" w:rsidRDefault="00AD55E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获取</w:t>
      </w:r>
      <w:r>
        <w:rPr>
          <w:rFonts w:ascii="微软雅黑" w:eastAsia="微软雅黑" w:hAnsi="微软雅黑" w:cs="Helvetica Neue" w:hint="eastAsia"/>
          <w:color w:val="444444"/>
          <w:sz w:val="30"/>
          <w:szCs w:val="30"/>
          <w:shd w:val="clear" w:color="auto" w:fill="FFFFFF"/>
        </w:rPr>
        <w:t>码商</w:t>
      </w: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秘钥</w:t>
      </w:r>
    </w:p>
    <w:p w:rsidR="005A7BD0" w:rsidRDefault="00AD55EE">
      <w:pPr>
        <w:shd w:val="clear" w:color="auto" w:fill="FFFFFF"/>
        <w:spacing w:before="210"/>
        <w:ind w:firstLine="315"/>
        <w:rPr>
          <w:rFonts w:ascii="微软雅黑" w:eastAsia="微软雅黑" w:hAnsi="微软雅黑" w:cs="微软雅黑"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登录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码商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面板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>
        <w:rPr>
          <w:rFonts w:ascii="微软雅黑" w:eastAsia="微软雅黑" w:hAnsi="微软雅黑"/>
          <w:color w:val="FF0000"/>
        </w:rPr>
        <w:t>我的账户</w:t>
      </w:r>
      <w:r>
        <w:rPr>
          <w:rFonts w:ascii="微软雅黑" w:eastAsia="微软雅黑" w:hAnsi="微软雅黑" w:hint="eastAsia"/>
          <w:color w:val="FF0000"/>
        </w:rPr>
        <w:t>&gt;&gt;&gt;&gt;</w:t>
      </w:r>
      <w:r>
        <w:rPr>
          <w:rFonts w:ascii="微软雅黑" w:eastAsia="微软雅黑" w:hAnsi="微软雅黑"/>
          <w:color w:val="FF0000"/>
        </w:rPr>
        <w:t>个人信息</w:t>
      </w:r>
      <w:r>
        <w:rPr>
          <w:rFonts w:ascii="微软雅黑" w:eastAsia="微软雅黑" w:hAnsi="微软雅黑" w:hint="eastAsia"/>
          <w:color w:val="FF0000"/>
        </w:rPr>
        <w:t xml:space="preserve">   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可以获取到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码商的</w:t>
      </w:r>
      <w:r>
        <w:rPr>
          <w:rFonts w:ascii="Segoe UI" w:eastAsia="Segoe UI" w:hAnsi="Segoe UI" w:cs="Segoe UI"/>
          <w:b/>
          <w:color w:val="68728C"/>
          <w:sz w:val="21"/>
          <w:szCs w:val="21"/>
          <w:shd w:val="clear" w:color="auto" w:fill="FFFFFF"/>
          <w:lang w:bidi="ar"/>
        </w:rPr>
        <w:t>KEY</w:t>
      </w:r>
    </w:p>
    <w:p w:rsidR="005A7BD0" w:rsidRDefault="005A7BD0">
      <w:pPr>
        <w:pStyle w:val="aa"/>
        <w:rPr>
          <w:rFonts w:ascii="微软雅黑" w:eastAsia="微软雅黑" w:hAnsi="微软雅黑" w:cs="微软雅黑"/>
          <w:color w:val="333333"/>
          <w:sz w:val="21"/>
          <w:szCs w:val="21"/>
        </w:rPr>
      </w:pPr>
    </w:p>
    <w:p w:rsidR="005A7BD0" w:rsidRDefault="005A7BD0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</w:pPr>
    </w:p>
    <w:bookmarkStart w:id="0" w:name="_GoBack"/>
    <w:bookmarkEnd w:id="0"/>
    <w:bookmarkStart w:id="1" w:name="_MON_1636905255"/>
    <w:bookmarkEnd w:id="1"/>
    <w:p w:rsidR="005A7BD0" w:rsidRDefault="00873660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object w:dxaOrig="1541" w:dyaOrig="11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.25pt;height:56.25pt" o:ole="">
            <v:imagedata r:id="rId9" o:title=""/>
          </v:shape>
          <o:OLEObject Type="Embed" ProgID="Word.Document.12" ShapeID="_x0000_i1028" DrawAspect="Icon" ObjectID="_1636905267" r:id="rId10">
            <o:FieldCodes>\s</o:FieldCodes>
          </o:OLEObject>
        </w:object>
      </w:r>
      <w:r w:rsidR="00AD55EE"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接口参数说明</w:t>
      </w:r>
    </w:p>
    <w:p w:rsidR="005A7BD0" w:rsidRDefault="00AD55E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提交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支付网关地址：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http://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api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</w:t>
      </w:r>
      <w:r w:rsidR="009F0FB3">
        <w:rPr>
          <w:rFonts w:ascii="微软雅黑" w:eastAsia="微软雅黑" w:hAnsi="微软雅黑" w:cs="微软雅黑" w:hint="eastAsia"/>
          <w:color w:val="333333"/>
          <w:sz w:val="21"/>
          <w:szCs w:val="21"/>
        </w:rPr>
        <w:t>xxx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.cn/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pay</w:t>
      </w:r>
    </w:p>
    <w:p w:rsidR="005A7BD0" w:rsidRDefault="00AD55E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提交方式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POST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,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GET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皆可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(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建议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POST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方式提交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)</w:t>
      </w:r>
    </w:p>
    <w:p w:rsidR="005A7BD0" w:rsidRDefault="00AD55EE">
      <w:pPr>
        <w:pBdr>
          <w:top w:val="single" w:sz="6" w:space="0" w:color="DDDDDD"/>
        </w:pBdr>
        <w:spacing w:before="225" w:after="225"/>
        <w:rPr>
          <w:rFonts w:ascii="微软雅黑" w:eastAsia="微软雅黑" w:hAnsi="微软雅黑" w:cs="微软雅黑"/>
          <w:color w:val="333333"/>
          <w:szCs w:val="21"/>
        </w:rPr>
      </w:pPr>
      <w:r>
        <w:pict>
          <v:rect id="_x0000_i1025" style="width:6in;height:1.5pt" o:hralign="center" o:hrstd="t" o:hrnoshade="t" o:hr="t" fillcolor="#333" stroked="f"/>
        </w:pict>
      </w:r>
    </w:p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2" w:name="请求参数："/>
      <w:bookmarkEnd w:id="2"/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请求参数：</w:t>
      </w:r>
    </w:p>
    <w:tbl>
      <w:tblPr>
        <w:tblStyle w:val="ac"/>
        <w:tblW w:w="14777" w:type="dxa"/>
        <w:tblLayout w:type="fixed"/>
        <w:tblLook w:val="04A0" w:firstRow="1" w:lastRow="0" w:firstColumn="1" w:lastColumn="0" w:noHBand="0" w:noVBand="1"/>
      </w:tblPr>
      <w:tblGrid>
        <w:gridCol w:w="3158"/>
        <w:gridCol w:w="2373"/>
        <w:gridCol w:w="1916"/>
        <w:gridCol w:w="2473"/>
        <w:gridCol w:w="4857"/>
      </w:tblGrid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是否必填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参与签名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user_id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商户编号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5A7BD0" w:rsidRDefault="00AD55EE">
            <w:pPr>
              <w:ind w:left="-199" w:firstLine="199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平台分配商户编号</w:t>
            </w:r>
          </w:p>
        </w:tc>
      </w:tr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o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rder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_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id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订单号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上送订单号唯一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return_url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页面跳转地址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支付成功后跳转地址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notice_url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服务端通知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接收支付成功后</w:t>
            </w:r>
            <w:r>
              <w:rPr>
                <w:rFonts w:ascii="微软雅黑" w:eastAsia="微软雅黑" w:hAnsi="微软雅黑" w:cs="微软雅黑" w:hint="eastAsia"/>
              </w:rPr>
              <w:t>POST</w:t>
            </w:r>
            <w:r>
              <w:rPr>
                <w:rFonts w:ascii="微软雅黑" w:eastAsia="微软雅黑" w:hAnsi="微软雅黑" w:cs="微软雅黑" w:hint="eastAsia"/>
              </w:rPr>
              <w:t>返回数据</w:t>
            </w:r>
          </w:p>
        </w:tc>
      </w:tr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订单金额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金额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整数或精确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位小数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lastRenderedPageBreak/>
              <w:t>paytype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支付类型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支付宝：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alipay,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支付宝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H5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aliwap,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微信：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wechat,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银联：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unionpay)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merchant_key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码商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KEY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码商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KEY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code_type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通道类型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为固码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为活码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若指定收款账号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请按账号类型填写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</w:tc>
      </w:tr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merchant_uid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收款账号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平台收款账号如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(YM10000) </w:t>
            </w:r>
          </w:p>
        </w:tc>
      </w:tr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channel_id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收款通道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各类收款通道编码</w:t>
            </w:r>
          </w:p>
        </w:tc>
      </w:tr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remarks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订单备注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此字段在返回时按原样返回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中文需要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url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编码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</w:tc>
      </w:tr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format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是否返回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JSON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若参数值为</w:t>
            </w:r>
            <w:r>
              <w:rPr>
                <w:rFonts w:ascii="微软雅黑" w:eastAsia="微软雅黑" w:hAnsi="微软雅黑" w:cs="微软雅黑" w:hint="eastAsia"/>
                <w:color w:val="FF0000"/>
                <w:szCs w:val="21"/>
              </w:rPr>
              <w:t>json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则返回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JSON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，不含此参数则跳转</w:t>
            </w:r>
          </w:p>
        </w:tc>
      </w:tr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sign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MD5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签名</w:t>
            </w:r>
          </w:p>
        </w:tc>
        <w:tc>
          <w:tcPr>
            <w:tcW w:w="191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485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请看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MD5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签名字段格式</w:t>
            </w:r>
          </w:p>
        </w:tc>
      </w:tr>
    </w:tbl>
    <w:p w:rsidR="005A7BD0" w:rsidRDefault="00AD55EE">
      <w:pPr>
        <w:pBdr>
          <w:top w:val="single" w:sz="6" w:space="0" w:color="DDDDDD"/>
        </w:pBdr>
        <w:spacing w:before="225" w:after="225"/>
        <w:rPr>
          <w:rFonts w:ascii="微软雅黑" w:eastAsia="微软雅黑" w:hAnsi="微软雅黑" w:cs="微软雅黑"/>
          <w:color w:val="333333"/>
          <w:szCs w:val="21"/>
        </w:rPr>
      </w:pPr>
      <w:r>
        <w:pict>
          <v:rect id="_x0000_i1026" style="width:6in;height:1.5pt" o:hralign="center" o:hrstd="t" o:hrnoshade="t" o:hr="t" fillcolor="#333" stroked="f"/>
        </w:pict>
      </w:r>
    </w:p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3" w:name="签名算法："/>
      <w:bookmarkEnd w:id="3"/>
      <w:r>
        <w:rPr>
          <w:rFonts w:ascii="微软雅黑" w:eastAsia="微软雅黑" w:hAnsi="微软雅黑" w:cs="Helvetica Neue"/>
          <w:color w:val="333333"/>
          <w:sz w:val="26"/>
          <w:szCs w:val="26"/>
        </w:rPr>
        <w:t>说明</w:t>
      </w: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：</w:t>
      </w:r>
    </w:p>
    <w:p w:rsidR="005A7BD0" w:rsidRDefault="00AD55EE">
      <w:pPr>
        <w:pStyle w:val="4"/>
        <w:spacing w:before="210" w:after="240" w:line="21" w:lineRule="atLeast"/>
        <w:rPr>
          <w:rFonts w:hint="default"/>
        </w:rPr>
      </w:pPr>
      <w:r>
        <w:rPr>
          <w:rFonts w:ascii="微软雅黑" w:eastAsia="微软雅黑" w:hAnsi="微软雅黑" w:cs="微软雅黑"/>
          <w:color w:val="333333"/>
          <w:sz w:val="21"/>
          <w:szCs w:val="21"/>
        </w:rPr>
        <w:t>若填写通道类型即在指定通道类型内平台自动轮循账号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,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若填写收款账号即在指定收款账号内轮循通道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(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按提交支付方式轮循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)</w:t>
      </w:r>
    </w:p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微软雅黑" w:hint="default"/>
          <w:color w:val="333333"/>
          <w:sz w:val="21"/>
          <w:szCs w:val="21"/>
        </w:rPr>
      </w:pPr>
      <w:r>
        <w:rPr>
          <w:rFonts w:ascii="微软雅黑" w:eastAsia="微软雅黑" w:hAnsi="微软雅黑" w:cs="微软雅黑"/>
          <w:color w:val="333333"/>
          <w:sz w:val="21"/>
          <w:szCs w:val="21"/>
        </w:rPr>
        <w:lastRenderedPageBreak/>
        <w:t>若只填写码商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 xml:space="preserve">KEY 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即在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固码与活码之间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随机按提交支付方式轮循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 xml:space="preserve"> </w:t>
      </w:r>
    </w:p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FF0000"/>
          <w:sz w:val="26"/>
          <w:szCs w:val="26"/>
        </w:rPr>
      </w:pPr>
      <w:r>
        <w:rPr>
          <w:rFonts w:ascii="微软雅黑" w:eastAsia="微软雅黑" w:hAnsi="微软雅黑" w:cs="微软雅黑"/>
          <w:color w:val="333333"/>
          <w:sz w:val="21"/>
          <w:szCs w:val="21"/>
        </w:rPr>
        <w:t>若填写码商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KEY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以及收款通道编码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即在此码商的所有此收款通道编码里轮循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br/>
      </w: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签名算法：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 xml:space="preserve"> </w:t>
      </w:r>
      <w:r>
        <w:rPr>
          <w:rFonts w:ascii="微软雅黑" w:eastAsia="微软雅黑" w:hAnsi="微软雅黑" w:cs="Helvetica Neue"/>
          <w:color w:val="FF0000"/>
          <w:sz w:val="26"/>
          <w:szCs w:val="26"/>
        </w:rPr>
        <w:t>得到值转大写</w:t>
      </w:r>
    </w:p>
    <w:p w:rsidR="005A7BD0" w:rsidRDefault="00AD55E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签名生成的通用步骤如下：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第一步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，设所有发送或者接收到的数据为集合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M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，将集合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M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内非空参数值的参数按照参数名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ASCII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码从小到大排序（字典序），使用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URL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键值对的格式（即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key1=value1&amp;key2=value2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…）拼接成字符串。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第二步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，在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stringA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最后拼接上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token(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小写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)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得到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stringSignTemp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字符串，并对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stringSignTemp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进行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MD5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运算，再将得到的字符串所有字符转换为大写，得到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sign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值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signValue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。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(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除去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sign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都参与签名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)</w:t>
      </w:r>
    </w:p>
    <w:p w:rsidR="005A7BD0" w:rsidRDefault="00AD55EE">
      <w:pPr>
        <w:numPr>
          <w:ilvl w:val="0"/>
          <w:numId w:val="1"/>
        </w:numPr>
        <w:shd w:val="clear" w:color="auto" w:fill="22221B"/>
        <w:wordWrap w:val="0"/>
        <w:spacing w:beforeAutospacing="1" w:afterAutospacing="1" w:line="294" w:lineRule="atLeast"/>
        <w:ind w:left="0"/>
        <w:rPr>
          <w:rFonts w:ascii="微软雅黑" w:eastAsia="微软雅黑" w:hAnsi="微软雅黑"/>
        </w:rPr>
      </w:pPr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stringSignTemp="</w:t>
      </w:r>
      <w:r>
        <w:rPr>
          <w:rFonts w:ascii="微软雅黑" w:eastAsia="微软雅黑" w:hAnsi="微软雅黑" w:cs="YaHei Consolas Hybrid" w:hint="eastAsia"/>
          <w:color w:val="F4F3EC"/>
          <w:szCs w:val="21"/>
          <w:shd w:val="clear" w:color="auto" w:fill="22221B"/>
        </w:rPr>
        <w:t>amount=amount&amp;notic</w:t>
      </w:r>
      <w:r>
        <w:rPr>
          <w:rFonts w:ascii="微软雅黑" w:eastAsia="微软雅黑" w:hAnsi="微软雅黑" w:cs="YaHei Consolas Hybrid" w:hint="eastAsia"/>
          <w:color w:val="F4F3EC"/>
          <w:szCs w:val="21"/>
          <w:shd w:val="clear" w:color="auto" w:fill="22221B"/>
        </w:rPr>
        <w:t>e_url=notice_url&amp;paytype=paytype&amp;remarks=remarks&amp;return_url=return_url&amp;user_id=user_id&amp;token=</w:t>
      </w:r>
      <w:r>
        <w:rPr>
          <w:rFonts w:ascii="微软雅黑" w:eastAsia="微软雅黑" w:hAnsi="微软雅黑" w:cs="YaHei Consolas Hybrid" w:hint="eastAsia"/>
          <w:color w:val="F4F3EC"/>
          <w:szCs w:val="21"/>
          <w:shd w:val="clear" w:color="auto" w:fill="22221B"/>
        </w:rPr>
        <w:t>token</w:t>
      </w:r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"  sign=MD5(stringSignTemp).toUpperCase()</w:t>
      </w:r>
    </w:p>
    <w:p w:rsidR="005A7BD0" w:rsidRDefault="005A7BD0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4" w:name="支付结果通知："/>
      <w:bookmarkEnd w:id="4"/>
    </w:p>
    <w:p w:rsidR="005A7BD0" w:rsidRDefault="005A7BD0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5A7BD0" w:rsidRDefault="005A7BD0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5A7BD0" w:rsidRDefault="005A7BD0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/>
          <w:color w:val="333333"/>
          <w:sz w:val="26"/>
          <w:szCs w:val="26"/>
        </w:rPr>
        <w:t>提交支付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(format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为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JSON)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返回</w:t>
      </w: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：</w:t>
      </w:r>
    </w:p>
    <w:tbl>
      <w:tblPr>
        <w:tblStyle w:val="ac"/>
        <w:tblW w:w="11137" w:type="dxa"/>
        <w:tblLayout w:type="fixed"/>
        <w:tblLook w:val="04A0" w:firstRow="1" w:lastRow="0" w:firstColumn="1" w:lastColumn="0" w:noHBand="0" w:noVBand="1"/>
      </w:tblPr>
      <w:tblGrid>
        <w:gridCol w:w="3158"/>
        <w:gridCol w:w="2373"/>
        <w:gridCol w:w="5606"/>
      </w:tblGrid>
      <w:tr w:rsidR="005A7BD0">
        <w:trPr>
          <w:trHeight w:val="569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state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状态码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当返回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时为失败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只返回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msg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参数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时返回所有参数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paytype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支付方式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上送的支付方式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order_id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订单号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上送的订单号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apiorder_id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平台订单号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平台唯一订单号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订单金额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上送的订单金额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amount_actual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实际金额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订单实际支付金额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qrcode_url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二维码地址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二维码地址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自己转换成二维码图片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endtime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订单过期时间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平台订单过期时间</w:t>
            </w:r>
          </w:p>
        </w:tc>
      </w:tr>
      <w:tr w:rsidR="005A7BD0">
        <w:trPr>
          <w:trHeight w:val="584"/>
        </w:trPr>
        <w:tc>
          <w:tcPr>
            <w:tcW w:w="3158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msg</w:t>
            </w:r>
          </w:p>
        </w:tc>
        <w:tc>
          <w:tcPr>
            <w:tcW w:w="2373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提示信息</w:t>
            </w:r>
          </w:p>
        </w:tc>
        <w:tc>
          <w:tcPr>
            <w:tcW w:w="560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提示心思</w:t>
            </w:r>
          </w:p>
        </w:tc>
      </w:tr>
    </w:tbl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/>
          <w:color w:val="333333"/>
          <w:sz w:val="26"/>
          <w:szCs w:val="26"/>
        </w:rPr>
        <w:lastRenderedPageBreak/>
        <w:t>提交支付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跳转只会返回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state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与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 xml:space="preserve">msg </w:t>
      </w:r>
    </w:p>
    <w:p w:rsidR="005A7BD0" w:rsidRDefault="00AD55EE">
      <w:pPr>
        <w:rPr>
          <w:b/>
          <w:bCs/>
          <w:color w:val="FF0000"/>
        </w:rPr>
      </w:pP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当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sate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为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1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为成功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,0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时为失败</w:t>
      </w:r>
    </w:p>
    <w:p w:rsidR="005A7BD0" w:rsidRDefault="005A7BD0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5A7BD0" w:rsidRDefault="005A7BD0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支付结果通知：</w:t>
      </w:r>
    </w:p>
    <w:p w:rsidR="005A7BD0" w:rsidRDefault="005A7BD0"/>
    <w:p w:rsidR="005A7BD0" w:rsidRDefault="00AD55E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如果接收到服务器点对点通讯时，在页面输出“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success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”（没有双引号，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小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写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不可有空格回车等字符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）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,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否则会重复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3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次发送点对点通知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</w:t>
      </w:r>
    </w:p>
    <w:tbl>
      <w:tblPr>
        <w:tblStyle w:val="ac"/>
        <w:tblW w:w="14805" w:type="dxa"/>
        <w:tblLayout w:type="fixed"/>
        <w:tblLook w:val="04A0" w:firstRow="1" w:lastRow="0" w:firstColumn="1" w:lastColumn="0" w:noHBand="0" w:noVBand="1"/>
      </w:tblPr>
      <w:tblGrid>
        <w:gridCol w:w="2456"/>
        <w:gridCol w:w="2671"/>
        <w:gridCol w:w="3524"/>
        <w:gridCol w:w="6154"/>
      </w:tblGrid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参与签名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user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_id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商户编号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商户编号</w:t>
            </w:r>
          </w:p>
        </w:tc>
      </w:tr>
      <w:tr w:rsidR="005A7BD0">
        <w:trPr>
          <w:trHeight w:val="632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order_id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订单号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ind w:left="-199" w:firstLine="199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提交订单号</w:t>
            </w:r>
          </w:p>
        </w:tc>
      </w:tr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apiorder_id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平台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订单号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平台唯一订单号</w:t>
            </w:r>
          </w:p>
        </w:tc>
      </w:tr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amount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订单金额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订单金额</w:t>
            </w:r>
          </w:p>
        </w:tc>
      </w:tr>
      <w:tr w:rsidR="005A7BD0">
        <w:trPr>
          <w:trHeight w:val="632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amount_actual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实际支付金额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实际支付金额</w:t>
            </w:r>
          </w:p>
        </w:tc>
      </w:tr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paytype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支付方式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支付方式</w:t>
            </w:r>
          </w:p>
        </w:tc>
      </w:tr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remarks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上送订单备注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（未提交此参数不返回）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商户附加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备注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数据返回</w:t>
            </w:r>
          </w:p>
        </w:tc>
      </w:tr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success_time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订单处理成功时间戳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请看验证签名字段格式</w:t>
            </w:r>
          </w:p>
        </w:tc>
      </w:tr>
      <w:tr w:rsidR="005A7BD0">
        <w:trPr>
          <w:trHeight w:val="647"/>
        </w:trPr>
        <w:tc>
          <w:tcPr>
            <w:tcW w:w="245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sign</w:t>
            </w:r>
          </w:p>
        </w:tc>
        <w:tc>
          <w:tcPr>
            <w:tcW w:w="26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签名</w:t>
            </w:r>
          </w:p>
        </w:tc>
        <w:tc>
          <w:tcPr>
            <w:tcW w:w="352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否</w:t>
            </w:r>
          </w:p>
        </w:tc>
        <w:tc>
          <w:tcPr>
            <w:tcW w:w="615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请看验证签名字段格式</w:t>
            </w:r>
          </w:p>
        </w:tc>
      </w:tr>
    </w:tbl>
    <w:p w:rsidR="005A7BD0" w:rsidRDefault="00AD55EE">
      <w:pPr>
        <w:pStyle w:val="aa"/>
        <w:ind w:left="720" w:right="720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[danger]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注：签名见签名算法。</w:t>
      </w:r>
    </w:p>
    <w:p w:rsidR="005A7BD0" w:rsidRDefault="00AD55E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订单状态查询接口</w:t>
      </w:r>
    </w:p>
    <w:p w:rsidR="005A7BD0" w:rsidRDefault="00AD55E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查询网关地址：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http://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api.izxiu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.cn/query</w:t>
      </w:r>
    </w:p>
    <w:p w:rsidR="005A7BD0" w:rsidRDefault="00AD55E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提交方式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POST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,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GET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皆可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(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建议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POST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方式提交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)</w:t>
      </w:r>
    </w:p>
    <w:p w:rsidR="005A7BD0" w:rsidRDefault="00AD55EE">
      <w:pPr>
        <w:pBdr>
          <w:top w:val="single" w:sz="6" w:space="0" w:color="DDDDDD"/>
        </w:pBdr>
        <w:spacing w:before="225" w:after="225"/>
        <w:rPr>
          <w:rFonts w:ascii="微软雅黑" w:eastAsia="微软雅黑" w:hAnsi="微软雅黑" w:cs="微软雅黑"/>
          <w:color w:val="333333"/>
          <w:szCs w:val="21"/>
        </w:rPr>
      </w:pPr>
      <w:r>
        <w:pict>
          <v:rect id="_x0000_i1027" style="width:6in;height:1.5pt" o:hralign="center" o:hrstd="t" o:hrnoshade="t" o:hr="t" fillcolor="#333" stroked="f"/>
        </w:pict>
      </w:r>
    </w:p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请求参数：</w:t>
      </w:r>
    </w:p>
    <w:tbl>
      <w:tblPr>
        <w:tblStyle w:val="ac"/>
        <w:tblW w:w="14749" w:type="dxa"/>
        <w:tblLayout w:type="fixed"/>
        <w:tblLook w:val="04A0" w:firstRow="1" w:lastRow="0" w:firstColumn="1" w:lastColumn="0" w:noHBand="0" w:noVBand="1"/>
      </w:tblPr>
      <w:tblGrid>
        <w:gridCol w:w="4189"/>
        <w:gridCol w:w="1996"/>
        <w:gridCol w:w="2171"/>
        <w:gridCol w:w="2076"/>
        <w:gridCol w:w="4317"/>
      </w:tblGrid>
      <w:tr w:rsidR="005A7BD0">
        <w:tc>
          <w:tcPr>
            <w:tcW w:w="4189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199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21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是否必填</w:t>
            </w:r>
          </w:p>
        </w:tc>
        <w:tc>
          <w:tcPr>
            <w:tcW w:w="207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参与签名</w:t>
            </w:r>
          </w:p>
        </w:tc>
        <w:tc>
          <w:tcPr>
            <w:tcW w:w="431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5A7BD0">
        <w:tc>
          <w:tcPr>
            <w:tcW w:w="4189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user_id</w:t>
            </w:r>
          </w:p>
        </w:tc>
        <w:tc>
          <w:tcPr>
            <w:tcW w:w="199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编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号</w:t>
            </w:r>
          </w:p>
        </w:tc>
        <w:tc>
          <w:tcPr>
            <w:tcW w:w="21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207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431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平台分配商户号</w:t>
            </w:r>
          </w:p>
        </w:tc>
      </w:tr>
      <w:tr w:rsidR="005A7BD0">
        <w:tc>
          <w:tcPr>
            <w:tcW w:w="4189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rder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_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id</w:t>
            </w:r>
          </w:p>
        </w:tc>
        <w:tc>
          <w:tcPr>
            <w:tcW w:w="199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订单号</w:t>
            </w:r>
          </w:p>
        </w:tc>
        <w:tc>
          <w:tcPr>
            <w:tcW w:w="21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207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431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上送订单号唯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一</w:t>
            </w:r>
          </w:p>
        </w:tc>
      </w:tr>
      <w:tr w:rsidR="005A7BD0">
        <w:tc>
          <w:tcPr>
            <w:tcW w:w="4189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sign</w:t>
            </w:r>
          </w:p>
        </w:tc>
        <w:tc>
          <w:tcPr>
            <w:tcW w:w="199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签名</w:t>
            </w:r>
          </w:p>
        </w:tc>
        <w:tc>
          <w:tcPr>
            <w:tcW w:w="217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2076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否</w:t>
            </w:r>
          </w:p>
        </w:tc>
        <w:tc>
          <w:tcPr>
            <w:tcW w:w="4317" w:type="dxa"/>
          </w:tcPr>
          <w:p w:rsidR="005A7BD0" w:rsidRDefault="00AD55E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请看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MD5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签名字段格式</w:t>
            </w:r>
          </w:p>
        </w:tc>
      </w:tr>
    </w:tbl>
    <w:p w:rsidR="005A7BD0" w:rsidRDefault="00AD55E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5" w:name="查询结果通知："/>
      <w:bookmarkEnd w:id="5"/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查询结果通知：</w:t>
      </w:r>
    </w:p>
    <w:tbl>
      <w:tblPr>
        <w:tblStyle w:val="ac"/>
        <w:tblW w:w="11299" w:type="dxa"/>
        <w:tblLayout w:type="fixed"/>
        <w:tblLook w:val="04A0" w:firstRow="1" w:lastRow="0" w:firstColumn="1" w:lastColumn="0" w:noHBand="0" w:noVBand="1"/>
      </w:tblPr>
      <w:tblGrid>
        <w:gridCol w:w="3214"/>
        <w:gridCol w:w="2421"/>
        <w:gridCol w:w="5664"/>
      </w:tblGrid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566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user_id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商户编号</w:t>
            </w:r>
          </w:p>
        </w:tc>
        <w:tc>
          <w:tcPr>
            <w:tcW w:w="5664" w:type="dxa"/>
          </w:tcPr>
          <w:p w:rsidR="005A7BD0" w:rsidRDefault="005A7BD0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o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rder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_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id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订单号</w:t>
            </w:r>
          </w:p>
        </w:tc>
        <w:tc>
          <w:tcPr>
            <w:tcW w:w="5664" w:type="dxa"/>
          </w:tcPr>
          <w:p w:rsidR="005A7BD0" w:rsidRDefault="005A7BD0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apiorder_id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平台唯一订单号</w:t>
            </w:r>
          </w:p>
        </w:tc>
        <w:tc>
          <w:tcPr>
            <w:tcW w:w="5664" w:type="dxa"/>
          </w:tcPr>
          <w:p w:rsidR="005A7BD0" w:rsidRDefault="005A7BD0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订单金额</w:t>
            </w:r>
          </w:p>
        </w:tc>
        <w:tc>
          <w:tcPr>
            <w:tcW w:w="5664" w:type="dxa"/>
          </w:tcPr>
          <w:p w:rsidR="005A7BD0" w:rsidRDefault="005A7BD0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amount_actual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实际支付金额</w:t>
            </w:r>
          </w:p>
        </w:tc>
        <w:tc>
          <w:tcPr>
            <w:tcW w:w="5664" w:type="dxa"/>
          </w:tcPr>
          <w:p w:rsidR="005A7BD0" w:rsidRDefault="005A7BD0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success_time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支付成功时间</w:t>
            </w:r>
          </w:p>
        </w:tc>
        <w:tc>
          <w:tcPr>
            <w:tcW w:w="566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（交易状态成功时为成功时间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失败时为提交时间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）</w:t>
            </w: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state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查询状态</w:t>
            </w:r>
          </w:p>
        </w:tc>
        <w:tc>
          <w:tcPr>
            <w:tcW w:w="566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为查询成功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为失败</w:t>
            </w: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order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_state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交易状态</w:t>
            </w:r>
          </w:p>
        </w:tc>
        <w:tc>
          <w:tcPr>
            <w:tcW w:w="566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error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未支付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success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已支付</w:t>
            </w:r>
          </w:p>
        </w:tc>
      </w:tr>
      <w:tr w:rsidR="005A7BD0">
        <w:tc>
          <w:tcPr>
            <w:tcW w:w="321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lastRenderedPageBreak/>
              <w:t>sign</w:t>
            </w:r>
          </w:p>
        </w:tc>
        <w:tc>
          <w:tcPr>
            <w:tcW w:w="2421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签名</w:t>
            </w:r>
          </w:p>
        </w:tc>
        <w:tc>
          <w:tcPr>
            <w:tcW w:w="5664" w:type="dxa"/>
          </w:tcPr>
          <w:p w:rsidR="005A7BD0" w:rsidRDefault="00AD55E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请看验证签名字段格式</w:t>
            </w:r>
          </w:p>
        </w:tc>
      </w:tr>
    </w:tbl>
    <w:p w:rsidR="005A7BD0" w:rsidRDefault="00AD55EE">
      <w:pPr>
        <w:pStyle w:val="aa"/>
        <w:ind w:left="720" w:right="720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[danger]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注：签名见签名算法。</w:t>
      </w:r>
    </w:p>
    <w:sectPr w:rsidR="005A7BD0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EE" w:rsidRDefault="00AD55EE" w:rsidP="00873660">
      <w:r>
        <w:separator/>
      </w:r>
    </w:p>
  </w:endnote>
  <w:endnote w:type="continuationSeparator" w:id="0">
    <w:p w:rsidR="00AD55EE" w:rsidRDefault="00AD55EE" w:rsidP="0087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Hei Consolas Hybrid">
    <w:altName w:val="Consolas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EE" w:rsidRDefault="00AD55EE" w:rsidP="00873660">
      <w:r>
        <w:separator/>
      </w:r>
    </w:p>
  </w:footnote>
  <w:footnote w:type="continuationSeparator" w:id="0">
    <w:p w:rsidR="00AD55EE" w:rsidRDefault="00AD55EE" w:rsidP="00873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0D8AB"/>
    <w:multiLevelType w:val="multilevel"/>
    <w:tmpl w:val="5A40D8A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54AD"/>
    <w:rsid w:val="004C4BD2"/>
    <w:rsid w:val="005A7BD0"/>
    <w:rsid w:val="00873660"/>
    <w:rsid w:val="00884406"/>
    <w:rsid w:val="009F0FB3"/>
    <w:rsid w:val="00A16CFB"/>
    <w:rsid w:val="00A3642E"/>
    <w:rsid w:val="00AD55EE"/>
    <w:rsid w:val="00B3391A"/>
    <w:rsid w:val="00C3257D"/>
    <w:rsid w:val="00D654AD"/>
    <w:rsid w:val="02FC1797"/>
    <w:rsid w:val="11F372E9"/>
    <w:rsid w:val="362A19AD"/>
    <w:rsid w:val="4A296B65"/>
    <w:rsid w:val="538857F2"/>
    <w:rsid w:val="572C329A"/>
    <w:rsid w:val="6B2972E7"/>
    <w:rsid w:val="77077561"/>
    <w:rsid w:val="796D1E53"/>
    <w:rsid w:val="7F547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BD94898-E81E-458C-BE10-BBCC97BD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3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next w:val="a"/>
    <w:qFormat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next w:val="a"/>
    <w:qFormat/>
    <w:pPr>
      <w:spacing w:before="200"/>
      <w:outlineLvl w:val="2"/>
    </w:pPr>
    <w:rPr>
      <w:b/>
      <w:color w:val="4F81BD"/>
      <w:sz w:val="24"/>
    </w:rPr>
  </w:style>
  <w:style w:type="paragraph" w:styleId="4">
    <w:name w:val="heading 4"/>
    <w:basedOn w:val="a"/>
    <w:next w:val="a"/>
    <w:unhideWhenUsed/>
    <w:qFormat/>
    <w:pPr>
      <w:outlineLvl w:val="3"/>
    </w:pPr>
    <w:rPr>
      <w:rFonts w:ascii="宋体" w:hAnsi="宋体" w:hint="eastAsi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qFormat/>
    <w:rPr>
      <w:i/>
      <w:color w:val="4F81BD"/>
      <w:sz w:val="24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hint="eastAsia"/>
      <w:sz w:val="24"/>
    </w:rPr>
  </w:style>
  <w:style w:type="paragraph" w:styleId="aa">
    <w:name w:val="Normal (Web)"/>
    <w:basedOn w:val="a"/>
    <w:qFormat/>
    <w:rPr>
      <w:sz w:val="24"/>
    </w:rPr>
  </w:style>
  <w:style w:type="paragraph" w:styleId="ab">
    <w:name w:val="Title"/>
    <w:basedOn w:val="a"/>
    <w:qFormat/>
    <w:pPr>
      <w:spacing w:after="300"/>
    </w:pPr>
    <w:rPr>
      <w:color w:val="17365D"/>
      <w:sz w:val="52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table" w:styleId="ac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批注框文本 字符"/>
    <w:basedOn w:val="a0"/>
    <w:link w:val="a3"/>
    <w:qFormat/>
    <w:rPr>
      <w:rFonts w:ascii="Calibri" w:eastAsiaTheme="minorEastAsia" w:hAnsiTheme="minorHAnsi" w:cstheme="minorBidi"/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Calibr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.doc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5E1DA3-4682-4312-8C2A-37CA9C7D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364</Words>
  <Characters>2078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CloudSee</dc:creator>
  <cp:lastModifiedBy>windows10</cp:lastModifiedBy>
  <cp:revision>7</cp:revision>
  <dcterms:created xsi:type="dcterms:W3CDTF">2014-10-29T12:08:00Z</dcterms:created>
  <dcterms:modified xsi:type="dcterms:W3CDTF">2019-12-03T11:08:00Z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