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宋体" w:hAnsi="宋体"/>
          <w:sz w:val="28"/>
          <w:szCs w:val="28"/>
        </w:rPr>
      </w:pPr>
    </w:p>
    <w:p>
      <w:pPr>
        <w:rPr>
          <w:rFonts w:ascii="宋体" w:hAnsi="宋体"/>
          <w:sz w:val="28"/>
          <w:szCs w:val="28"/>
        </w:rPr>
      </w:pPr>
    </w:p>
    <w:p>
      <w:pPr>
        <w:rPr>
          <w:rFonts w:ascii="宋体" w:hAnsi="宋体"/>
          <w:sz w:val="28"/>
          <w:szCs w:val="28"/>
        </w:rPr>
      </w:pPr>
    </w:p>
    <w:p>
      <w:pPr>
        <w:rPr>
          <w:rFonts w:ascii="宋体" w:hAnsi="宋体"/>
          <w:sz w:val="28"/>
          <w:szCs w:val="28"/>
        </w:rPr>
      </w:pPr>
    </w:p>
    <w:p>
      <w:pPr>
        <w:rPr>
          <w:rFonts w:ascii="宋体" w:hAnsi="宋体"/>
          <w:sz w:val="28"/>
          <w:szCs w:val="28"/>
        </w:rPr>
      </w:pPr>
    </w:p>
    <w:p>
      <w:pPr>
        <w:pStyle w:val="2"/>
        <w:tabs>
          <w:tab w:val="left" w:pos="0"/>
        </w:tabs>
        <w:jc w:val="center"/>
      </w:pPr>
      <w:bookmarkStart w:id="0" w:name="_Toc30649"/>
      <w:r>
        <w:rPr>
          <w:rFonts w:hint="eastAsia"/>
          <w:lang w:val="en-US" w:eastAsia="zh-CN"/>
        </w:rPr>
        <w:t>简版BSS</w:t>
      </w:r>
      <w:r>
        <w:rPr>
          <w:rFonts w:hint="eastAsia"/>
        </w:rPr>
        <w:t>产品白皮书</w:t>
      </w:r>
      <w:bookmarkEnd w:id="0"/>
    </w:p>
    <w:p>
      <w:pPr>
        <w:jc w:val="center"/>
        <w:rPr>
          <w:sz w:val="28"/>
          <w:szCs w:val="28"/>
        </w:rPr>
      </w:pPr>
    </w:p>
    <w:p>
      <w:pPr>
        <w:jc w:val="center"/>
        <w:rPr>
          <w:sz w:val="28"/>
          <w:szCs w:val="28"/>
        </w:rPr>
      </w:pPr>
    </w:p>
    <w:p>
      <w:pPr>
        <w:jc w:val="center"/>
        <w:rPr>
          <w:sz w:val="28"/>
          <w:szCs w:val="28"/>
        </w:rPr>
      </w:pPr>
    </w:p>
    <w:p>
      <w:pPr>
        <w:jc w:val="center"/>
      </w:pPr>
    </w:p>
    <w:p>
      <w:pPr>
        <w:jc w:val="center"/>
      </w:pPr>
    </w:p>
    <w:p>
      <w:pPr>
        <w:jc w:val="center"/>
      </w:pPr>
    </w:p>
    <w:p>
      <w:pPr>
        <w:jc w:val="center"/>
      </w:pPr>
    </w:p>
    <w:p>
      <w:pPr>
        <w:jc w:val="center"/>
      </w:pPr>
    </w:p>
    <w:p>
      <w:pPr>
        <w:jc w:val="center"/>
        <w:rPr>
          <w:rFonts w:ascii="宋体" w:hAnsi="宋体"/>
          <w:sz w:val="28"/>
          <w:szCs w:val="28"/>
        </w:rPr>
      </w:pPr>
      <w:r>
        <w:rPr>
          <w:rFonts w:hint="eastAsia" w:ascii="宋体" w:hAnsi="宋体"/>
          <w:sz w:val="28"/>
          <w:szCs w:val="28"/>
        </w:rPr>
        <w:t>杭州企云信息科技有限公司</w:t>
      </w:r>
    </w:p>
    <w:p>
      <w:pPr>
        <w:jc w:val="center"/>
        <w:rPr>
          <w:rFonts w:ascii="宋体" w:hAnsi="宋体"/>
          <w:sz w:val="28"/>
          <w:szCs w:val="28"/>
        </w:rPr>
      </w:pPr>
    </w:p>
    <w:p>
      <w:pPr>
        <w:jc w:val="center"/>
        <w:rPr>
          <w:rFonts w:ascii="宋体" w:hAnsi="宋体"/>
          <w:sz w:val="28"/>
          <w:szCs w:val="28"/>
        </w:rPr>
      </w:pPr>
      <w:r>
        <w:rPr>
          <w:rFonts w:hint="eastAsia" w:ascii="宋体" w:hAnsi="宋体"/>
          <w:sz w:val="28"/>
          <w:szCs w:val="28"/>
        </w:rPr>
        <w:t>二零</w:t>
      </w:r>
      <w:r>
        <w:rPr>
          <w:rFonts w:hint="eastAsia" w:ascii="宋体" w:hAnsi="宋体"/>
          <w:sz w:val="28"/>
          <w:szCs w:val="28"/>
          <w:lang w:val="en-US" w:eastAsia="zh-CN"/>
        </w:rPr>
        <w:t>二零</w:t>
      </w:r>
      <w:r>
        <w:rPr>
          <w:rFonts w:hint="eastAsia" w:ascii="宋体" w:hAnsi="宋体"/>
          <w:sz w:val="28"/>
          <w:szCs w:val="28"/>
        </w:rPr>
        <w:t>年</w:t>
      </w:r>
      <w:r>
        <w:rPr>
          <w:rFonts w:hint="eastAsia" w:ascii="宋体" w:hAnsi="宋体"/>
          <w:sz w:val="28"/>
          <w:szCs w:val="28"/>
          <w:lang w:val="en-US" w:eastAsia="zh-CN"/>
        </w:rPr>
        <w:t>三</w:t>
      </w:r>
      <w:r>
        <w:rPr>
          <w:rFonts w:hint="eastAsia" w:ascii="宋体" w:hAnsi="宋体"/>
          <w:sz w:val="28"/>
          <w:szCs w:val="28"/>
        </w:rPr>
        <w:t>月</w:t>
      </w:r>
    </w:p>
    <w:p>
      <w:pPr>
        <w:jc w:val="center"/>
      </w:pPr>
    </w:p>
    <w:p>
      <w:pPr>
        <w:jc w:val="center"/>
        <w:rPr>
          <w:rFonts w:ascii="宋体" w:hAnsi="宋体"/>
        </w:rPr>
      </w:pPr>
    </w:p>
    <w:p>
      <w:pPr>
        <w:jc w:val="center"/>
        <w:rPr>
          <w:rFonts w:ascii="宋体" w:hAnsi="宋体"/>
        </w:rPr>
      </w:pPr>
    </w:p>
    <w:p/>
    <w:p/>
    <w:p/>
    <w:p>
      <w:pPr>
        <w:widowControl/>
        <w:jc w:val="left"/>
      </w:pPr>
      <w:r>
        <w:br w:type="page"/>
      </w:r>
    </w:p>
    <w:sdt>
      <w:sdtPr>
        <w:rPr>
          <w:rFonts w:ascii="宋体" w:hAnsi="宋体" w:eastAsia="宋体" w:cstheme="minorBidi"/>
          <w:kern w:val="2"/>
          <w:sz w:val="21"/>
          <w:szCs w:val="22"/>
          <w:lang w:val="en-US" w:eastAsia="zh-CN" w:bidi="ar-SA"/>
        </w:rPr>
        <w:id w:val="147480059"/>
        <w15:color w:val="DBDBDB"/>
        <w:docPartObj>
          <w:docPartGallery w:val="Table of Contents"/>
          <w:docPartUnique/>
        </w:docPartObj>
      </w:sdtPr>
      <w:sdtEndPr>
        <w:rPr>
          <w:rFonts w:ascii="宋体" w:hAnsi="宋体" w:eastAsia="宋体" w:cstheme="minorBidi"/>
          <w:kern w:val="2"/>
          <w:sz w:val="21"/>
          <w:szCs w:val="22"/>
          <w:lang w:val="en-US" w:eastAsia="zh-CN" w:bidi="ar-SA"/>
        </w:rPr>
      </w:sdtEndPr>
      <w:sdtContent>
        <w:p>
          <w:pPr>
            <w:spacing w:before="0" w:beforeLines="0" w:after="0" w:afterLines="0" w:line="240" w:lineRule="auto"/>
            <w:ind w:left="0" w:leftChars="0" w:right="0" w:rightChars="0" w:firstLine="0" w:firstLineChars="0"/>
            <w:jc w:val="center"/>
          </w:pPr>
          <w:r>
            <w:rPr>
              <w:rFonts w:ascii="宋体" w:hAnsi="宋体" w:eastAsia="宋体"/>
              <w:sz w:val="21"/>
            </w:rPr>
            <w:t>目录</w:t>
          </w:r>
        </w:p>
        <w:p>
          <w:pPr>
            <w:pStyle w:val="13"/>
            <w:tabs>
              <w:tab w:val="right" w:leader="dot" w:pos="8306"/>
            </w:tabs>
          </w:pPr>
          <w:r>
            <w:fldChar w:fldCharType="begin"/>
          </w:r>
          <w:r>
            <w:instrText xml:space="preserve">TOC \o "1-3" \h \u </w:instrText>
          </w:r>
          <w:r>
            <w:fldChar w:fldCharType="separate"/>
          </w:r>
          <w:r>
            <w:fldChar w:fldCharType="begin"/>
          </w:r>
          <w:r>
            <w:instrText xml:space="preserve"> HYPERLINK \l _Toc30649 </w:instrText>
          </w:r>
          <w:r>
            <w:fldChar w:fldCharType="separate"/>
          </w:r>
          <w:r>
            <w:rPr>
              <w:rFonts w:hint="eastAsia"/>
              <w:lang w:val="en-US" w:eastAsia="zh-CN"/>
            </w:rPr>
            <w:t>简版BSS</w:t>
          </w:r>
          <w:r>
            <w:rPr>
              <w:rFonts w:hint="eastAsia"/>
            </w:rPr>
            <w:t>产品白皮书</w:t>
          </w:r>
          <w:r>
            <w:tab/>
          </w:r>
          <w:r>
            <w:fldChar w:fldCharType="begin"/>
          </w:r>
          <w:r>
            <w:instrText xml:space="preserve"> PAGEREF _Toc30649 </w:instrText>
          </w:r>
          <w:r>
            <w:fldChar w:fldCharType="separate"/>
          </w:r>
          <w:r>
            <w:t>1</w:t>
          </w:r>
          <w:r>
            <w:fldChar w:fldCharType="end"/>
          </w:r>
          <w:r>
            <w:fldChar w:fldCharType="end"/>
          </w:r>
        </w:p>
        <w:p>
          <w:pPr>
            <w:pStyle w:val="13"/>
            <w:tabs>
              <w:tab w:val="right" w:pos="3200"/>
              <w:tab w:val="right" w:leader="dot" w:pos="8306"/>
            </w:tabs>
          </w:pPr>
          <w:r>
            <w:fldChar w:fldCharType="begin"/>
          </w:r>
          <w:r>
            <w:instrText xml:space="preserve"> HYPERLINK \l _Toc6874 </w:instrText>
          </w:r>
          <w:r>
            <w:fldChar w:fldCharType="separate"/>
          </w:r>
          <w:r>
            <w:rPr>
              <w:rFonts w:hint="eastAsia" w:ascii="宋体" w:hAnsi="宋体"/>
              <w:szCs w:val="32"/>
              <w:highlight w:val="lightGray"/>
            </w:rPr>
            <w:t>第一章</w:t>
          </w:r>
          <w:r>
            <w:rPr>
              <w:rFonts w:ascii="宋体" w:hAnsi="宋体"/>
              <w:szCs w:val="32"/>
            </w:rPr>
            <w:tab/>
          </w:r>
          <w:r>
            <w:rPr>
              <w:rFonts w:hint="eastAsia" w:ascii="宋体" w:hAnsi="宋体"/>
              <w:szCs w:val="32"/>
            </w:rPr>
            <w:t>概述</w:t>
          </w:r>
          <w:r>
            <w:tab/>
          </w:r>
          <w:r>
            <w:fldChar w:fldCharType="begin"/>
          </w:r>
          <w:r>
            <w:instrText xml:space="preserve"> PAGEREF _Toc6874 </w:instrText>
          </w:r>
          <w:r>
            <w:fldChar w:fldCharType="separate"/>
          </w:r>
          <w:r>
            <w:t>4</w:t>
          </w:r>
          <w:r>
            <w:fldChar w:fldCharType="end"/>
          </w:r>
          <w:r>
            <w:fldChar w:fldCharType="end"/>
          </w:r>
        </w:p>
        <w:p>
          <w:pPr>
            <w:pStyle w:val="16"/>
            <w:tabs>
              <w:tab w:val="right" w:leader="dot" w:pos="8306"/>
            </w:tabs>
          </w:pPr>
          <w:r>
            <w:fldChar w:fldCharType="begin"/>
          </w:r>
          <w:r>
            <w:instrText xml:space="preserve"> HYPERLINK \l _Toc2504 </w:instrText>
          </w:r>
          <w:r>
            <w:fldChar w:fldCharType="separate"/>
          </w:r>
          <w:r>
            <w:rPr>
              <w:rFonts w:ascii="宋体" w:hAnsi="宋体" w:eastAsia="宋体"/>
              <w:szCs w:val="28"/>
            </w:rPr>
            <w:t xml:space="preserve">1.1. </w:t>
          </w:r>
          <w:r>
            <w:rPr>
              <w:rFonts w:hint="eastAsia" w:ascii="宋体" w:hAnsi="宋体" w:eastAsia="宋体"/>
              <w:szCs w:val="28"/>
            </w:rPr>
            <w:t>背景</w:t>
          </w:r>
          <w:r>
            <w:tab/>
          </w:r>
          <w:r>
            <w:fldChar w:fldCharType="begin"/>
          </w:r>
          <w:r>
            <w:instrText xml:space="preserve"> PAGEREF _Toc2504 </w:instrText>
          </w:r>
          <w:r>
            <w:fldChar w:fldCharType="separate"/>
          </w:r>
          <w:r>
            <w:t>4</w:t>
          </w:r>
          <w:r>
            <w:fldChar w:fldCharType="end"/>
          </w:r>
          <w:r>
            <w:fldChar w:fldCharType="end"/>
          </w:r>
        </w:p>
        <w:p>
          <w:pPr>
            <w:pStyle w:val="16"/>
            <w:tabs>
              <w:tab w:val="right" w:leader="dot" w:pos="8306"/>
            </w:tabs>
          </w:pPr>
          <w:r>
            <w:fldChar w:fldCharType="begin"/>
          </w:r>
          <w:r>
            <w:instrText xml:space="preserve"> HYPERLINK \l _Toc6330 </w:instrText>
          </w:r>
          <w:r>
            <w:fldChar w:fldCharType="separate"/>
          </w:r>
          <w:r>
            <w:rPr>
              <w:rFonts w:ascii="宋体" w:hAnsi="宋体" w:eastAsia="宋体"/>
              <w:szCs w:val="28"/>
            </w:rPr>
            <w:t xml:space="preserve">1.2. </w:t>
          </w:r>
          <w:r>
            <w:rPr>
              <w:rFonts w:hint="eastAsia" w:ascii="宋体" w:hAnsi="宋体" w:eastAsia="宋体"/>
              <w:szCs w:val="28"/>
            </w:rPr>
            <w:t>产品介绍</w:t>
          </w:r>
          <w:r>
            <w:tab/>
          </w:r>
          <w:r>
            <w:fldChar w:fldCharType="begin"/>
          </w:r>
          <w:r>
            <w:instrText xml:space="preserve"> PAGEREF _Toc6330 </w:instrText>
          </w:r>
          <w:r>
            <w:fldChar w:fldCharType="separate"/>
          </w:r>
          <w:r>
            <w:t>4</w:t>
          </w:r>
          <w:r>
            <w:fldChar w:fldCharType="end"/>
          </w:r>
          <w:r>
            <w:fldChar w:fldCharType="end"/>
          </w:r>
        </w:p>
        <w:p>
          <w:pPr>
            <w:pStyle w:val="16"/>
            <w:tabs>
              <w:tab w:val="right" w:leader="dot" w:pos="8306"/>
            </w:tabs>
          </w:pPr>
          <w:r>
            <w:fldChar w:fldCharType="begin"/>
          </w:r>
          <w:r>
            <w:instrText xml:space="preserve"> HYPERLINK \l _Toc27297 </w:instrText>
          </w:r>
          <w:r>
            <w:fldChar w:fldCharType="separate"/>
          </w:r>
          <w:r>
            <w:rPr>
              <w:rFonts w:ascii="宋体" w:hAnsi="宋体" w:eastAsia="宋体"/>
              <w:szCs w:val="28"/>
            </w:rPr>
            <w:t xml:space="preserve">1.3. </w:t>
          </w:r>
          <w:r>
            <w:rPr>
              <w:rFonts w:hint="eastAsia" w:ascii="宋体" w:hAnsi="宋体" w:eastAsia="宋体"/>
              <w:szCs w:val="28"/>
            </w:rPr>
            <w:t>运行环境</w:t>
          </w:r>
          <w:r>
            <w:tab/>
          </w:r>
          <w:r>
            <w:fldChar w:fldCharType="begin"/>
          </w:r>
          <w:r>
            <w:instrText xml:space="preserve"> PAGEREF _Toc27297 </w:instrText>
          </w:r>
          <w:r>
            <w:fldChar w:fldCharType="separate"/>
          </w:r>
          <w:r>
            <w:t>4</w:t>
          </w:r>
          <w:r>
            <w:fldChar w:fldCharType="end"/>
          </w:r>
          <w:r>
            <w:fldChar w:fldCharType="end"/>
          </w:r>
        </w:p>
        <w:p>
          <w:pPr>
            <w:pStyle w:val="9"/>
            <w:tabs>
              <w:tab w:val="right" w:leader="dot" w:pos="8306"/>
            </w:tabs>
          </w:pPr>
          <w:r>
            <w:fldChar w:fldCharType="begin"/>
          </w:r>
          <w:r>
            <w:instrText xml:space="preserve"> HYPERLINK \l _Toc18130 </w:instrText>
          </w:r>
          <w:r>
            <w:fldChar w:fldCharType="separate"/>
          </w:r>
          <w:r>
            <w:rPr>
              <w:szCs w:val="24"/>
            </w:rPr>
            <w:t xml:space="preserve">1.3.1. </w:t>
          </w:r>
          <w:r>
            <w:rPr>
              <w:rFonts w:hint="eastAsia"/>
              <w:szCs w:val="24"/>
            </w:rPr>
            <w:t>服务端环境</w:t>
          </w:r>
          <w:r>
            <w:tab/>
          </w:r>
          <w:r>
            <w:fldChar w:fldCharType="begin"/>
          </w:r>
          <w:r>
            <w:instrText xml:space="preserve"> PAGEREF _Toc18130 </w:instrText>
          </w:r>
          <w:r>
            <w:fldChar w:fldCharType="separate"/>
          </w:r>
          <w:r>
            <w:t>4</w:t>
          </w:r>
          <w:r>
            <w:fldChar w:fldCharType="end"/>
          </w:r>
          <w:r>
            <w:fldChar w:fldCharType="end"/>
          </w:r>
        </w:p>
        <w:p>
          <w:pPr>
            <w:pStyle w:val="9"/>
            <w:tabs>
              <w:tab w:val="right" w:leader="dot" w:pos="8306"/>
            </w:tabs>
          </w:pPr>
          <w:r>
            <w:fldChar w:fldCharType="begin"/>
          </w:r>
          <w:r>
            <w:instrText xml:space="preserve"> HYPERLINK \l _Toc7028 </w:instrText>
          </w:r>
          <w:r>
            <w:fldChar w:fldCharType="separate"/>
          </w:r>
          <w:r>
            <w:rPr>
              <w:rFonts w:hint="eastAsia"/>
              <w:szCs w:val="24"/>
            </w:rPr>
            <w:t>1.3.2. 客户端环境</w:t>
          </w:r>
          <w:r>
            <w:tab/>
          </w:r>
          <w:r>
            <w:fldChar w:fldCharType="begin"/>
          </w:r>
          <w:r>
            <w:instrText xml:space="preserve"> PAGEREF _Toc7028 </w:instrText>
          </w:r>
          <w:r>
            <w:fldChar w:fldCharType="separate"/>
          </w:r>
          <w:r>
            <w:t>5</w:t>
          </w:r>
          <w:r>
            <w:fldChar w:fldCharType="end"/>
          </w:r>
          <w:r>
            <w:fldChar w:fldCharType="end"/>
          </w:r>
        </w:p>
        <w:p>
          <w:pPr>
            <w:pStyle w:val="16"/>
            <w:tabs>
              <w:tab w:val="right" w:leader="dot" w:pos="8306"/>
            </w:tabs>
          </w:pPr>
          <w:r>
            <w:fldChar w:fldCharType="begin"/>
          </w:r>
          <w:r>
            <w:instrText xml:space="preserve"> HYPERLINK \l _Toc14717 </w:instrText>
          </w:r>
          <w:r>
            <w:fldChar w:fldCharType="separate"/>
          </w:r>
          <w:r>
            <w:rPr>
              <w:rFonts w:ascii="宋体" w:hAnsi="宋体" w:eastAsia="宋体"/>
              <w:szCs w:val="28"/>
            </w:rPr>
            <w:t xml:space="preserve">1.4. </w:t>
          </w:r>
          <w:r>
            <w:rPr>
              <w:rFonts w:hint="eastAsia" w:ascii="宋体" w:hAnsi="宋体" w:eastAsia="宋体"/>
              <w:szCs w:val="28"/>
            </w:rPr>
            <w:t>业务流程图</w:t>
          </w:r>
          <w:r>
            <w:tab/>
          </w:r>
          <w:r>
            <w:fldChar w:fldCharType="begin"/>
          </w:r>
          <w:r>
            <w:instrText xml:space="preserve"> PAGEREF _Toc14717 </w:instrText>
          </w:r>
          <w:r>
            <w:fldChar w:fldCharType="separate"/>
          </w:r>
          <w:r>
            <w:t>5</w:t>
          </w:r>
          <w:r>
            <w:fldChar w:fldCharType="end"/>
          </w:r>
          <w:r>
            <w:fldChar w:fldCharType="end"/>
          </w:r>
        </w:p>
        <w:p>
          <w:pPr>
            <w:pStyle w:val="13"/>
            <w:tabs>
              <w:tab w:val="right" w:pos="3200"/>
              <w:tab w:val="right" w:leader="dot" w:pos="8306"/>
            </w:tabs>
          </w:pPr>
          <w:r>
            <w:fldChar w:fldCharType="begin"/>
          </w:r>
          <w:r>
            <w:instrText xml:space="preserve"> HYPERLINK \l _Toc17289 </w:instrText>
          </w:r>
          <w:r>
            <w:fldChar w:fldCharType="separate"/>
          </w:r>
          <w:r>
            <w:rPr>
              <w:rFonts w:hint="eastAsia" w:ascii="宋体" w:hAnsi="宋体"/>
              <w:szCs w:val="32"/>
              <w:highlight w:val="lightGray"/>
            </w:rPr>
            <w:t>第二章</w:t>
          </w:r>
          <w:r>
            <w:rPr>
              <w:rFonts w:ascii="宋体" w:hAnsi="宋体"/>
              <w:szCs w:val="32"/>
              <w:highlight w:val="lightGray"/>
            </w:rPr>
            <w:tab/>
          </w:r>
          <w:r>
            <w:rPr>
              <w:rFonts w:hint="eastAsia" w:ascii="宋体" w:hAnsi="宋体"/>
              <w:szCs w:val="32"/>
              <w:highlight w:val="lightGray"/>
            </w:rPr>
            <w:t>产品功能</w:t>
          </w:r>
          <w:r>
            <w:tab/>
          </w:r>
          <w:r>
            <w:fldChar w:fldCharType="begin"/>
          </w:r>
          <w:r>
            <w:instrText xml:space="preserve"> PAGEREF _Toc17289 </w:instrText>
          </w:r>
          <w:r>
            <w:fldChar w:fldCharType="separate"/>
          </w:r>
          <w:r>
            <w:t>6</w:t>
          </w:r>
          <w:r>
            <w:fldChar w:fldCharType="end"/>
          </w:r>
          <w:r>
            <w:fldChar w:fldCharType="end"/>
          </w:r>
          <w:r>
            <w:fldChar w:fldCharType="begin"/>
          </w:r>
          <w:r>
            <w:instrText xml:space="preserve"> HYPERLINK \l _Toc4380 </w:instrText>
          </w:r>
          <w:r>
            <w:fldChar w:fldCharType="separate"/>
          </w:r>
          <w:r>
            <w:fldChar w:fldCharType="end"/>
          </w:r>
        </w:p>
        <w:p>
          <w:pPr>
            <w:pStyle w:val="16"/>
            <w:tabs>
              <w:tab w:val="right" w:leader="dot" w:pos="8306"/>
            </w:tabs>
          </w:pPr>
          <w:r>
            <w:fldChar w:fldCharType="begin"/>
          </w:r>
          <w:r>
            <w:instrText xml:space="preserve"> HYPERLINK \l _Toc23725 </w:instrText>
          </w:r>
          <w:r>
            <w:fldChar w:fldCharType="separate"/>
          </w:r>
          <w:r>
            <w:rPr>
              <w:rFonts w:ascii="宋体" w:hAnsi="宋体" w:eastAsia="宋体"/>
              <w:szCs w:val="28"/>
            </w:rPr>
            <w:t xml:space="preserve">2.1. </w:t>
          </w:r>
          <w:r>
            <w:rPr>
              <w:rFonts w:hint="eastAsia" w:ascii="宋体" w:hAnsi="宋体" w:eastAsia="宋体"/>
              <w:szCs w:val="28"/>
            </w:rPr>
            <w:t>基础信息</w:t>
          </w:r>
          <w:r>
            <w:tab/>
          </w:r>
          <w:r>
            <w:fldChar w:fldCharType="begin"/>
          </w:r>
          <w:r>
            <w:instrText xml:space="preserve"> PAGEREF _Toc23725 </w:instrText>
          </w:r>
          <w:r>
            <w:fldChar w:fldCharType="separate"/>
          </w:r>
          <w:r>
            <w:t>6</w:t>
          </w:r>
          <w:r>
            <w:fldChar w:fldCharType="end"/>
          </w:r>
          <w:r>
            <w:fldChar w:fldCharType="end"/>
          </w:r>
        </w:p>
        <w:p>
          <w:pPr>
            <w:pStyle w:val="9"/>
            <w:tabs>
              <w:tab w:val="right" w:leader="dot" w:pos="8306"/>
            </w:tabs>
          </w:pPr>
          <w:r>
            <w:fldChar w:fldCharType="begin"/>
          </w:r>
          <w:r>
            <w:instrText xml:space="preserve"> HYPERLINK \l _Toc14027 </w:instrText>
          </w:r>
          <w:r>
            <w:fldChar w:fldCharType="separate"/>
          </w:r>
          <w:r>
            <w:rPr>
              <w:szCs w:val="28"/>
            </w:rPr>
            <w:t xml:space="preserve">2.1.1. </w:t>
          </w:r>
          <w:r>
            <w:rPr>
              <w:rFonts w:hint="eastAsia"/>
              <w:szCs w:val="28"/>
            </w:rPr>
            <w:t>国家省份城市</w:t>
          </w:r>
          <w:r>
            <w:tab/>
          </w:r>
          <w:r>
            <w:fldChar w:fldCharType="begin"/>
          </w:r>
          <w:r>
            <w:instrText xml:space="preserve"> PAGEREF _Toc14027 </w:instrText>
          </w:r>
          <w:r>
            <w:fldChar w:fldCharType="separate"/>
          </w:r>
          <w:r>
            <w:t>6</w:t>
          </w:r>
          <w:r>
            <w:fldChar w:fldCharType="end"/>
          </w:r>
          <w:r>
            <w:fldChar w:fldCharType="end"/>
          </w:r>
        </w:p>
        <w:p>
          <w:pPr>
            <w:pStyle w:val="9"/>
            <w:tabs>
              <w:tab w:val="right" w:leader="dot" w:pos="8306"/>
            </w:tabs>
          </w:pPr>
          <w:r>
            <w:fldChar w:fldCharType="begin"/>
          </w:r>
          <w:r>
            <w:instrText xml:space="preserve"> HYPERLINK \l _Toc9457 </w:instrText>
          </w:r>
          <w:r>
            <w:fldChar w:fldCharType="separate"/>
          </w:r>
          <w:r>
            <w:rPr>
              <w:szCs w:val="28"/>
            </w:rPr>
            <w:t xml:space="preserve">2.1.2. </w:t>
          </w:r>
          <w:r>
            <w:rPr>
              <w:rFonts w:hint="eastAsia"/>
              <w:szCs w:val="28"/>
            </w:rPr>
            <w:t>仓库</w:t>
          </w:r>
          <w:r>
            <w:tab/>
          </w:r>
          <w:r>
            <w:fldChar w:fldCharType="begin"/>
          </w:r>
          <w:r>
            <w:instrText xml:space="preserve"> PAGEREF _Toc9457 </w:instrText>
          </w:r>
          <w:r>
            <w:fldChar w:fldCharType="separate"/>
          </w:r>
          <w:r>
            <w:t>6</w:t>
          </w:r>
          <w:r>
            <w:fldChar w:fldCharType="end"/>
          </w:r>
          <w:r>
            <w:fldChar w:fldCharType="end"/>
          </w:r>
        </w:p>
        <w:p>
          <w:pPr>
            <w:pStyle w:val="9"/>
            <w:tabs>
              <w:tab w:val="right" w:leader="dot" w:pos="8306"/>
            </w:tabs>
          </w:pPr>
          <w:r>
            <w:fldChar w:fldCharType="begin"/>
          </w:r>
          <w:r>
            <w:instrText xml:space="preserve"> HYPERLINK \l _Toc3120 </w:instrText>
          </w:r>
          <w:r>
            <w:fldChar w:fldCharType="separate"/>
          </w:r>
          <w:r>
            <w:rPr>
              <w:szCs w:val="28"/>
            </w:rPr>
            <w:t xml:space="preserve">2.1.3. </w:t>
          </w:r>
          <w:r>
            <w:rPr>
              <w:rFonts w:hint="eastAsia"/>
              <w:szCs w:val="28"/>
            </w:rPr>
            <w:t>工作中心</w:t>
          </w:r>
          <w:r>
            <w:tab/>
          </w:r>
          <w:r>
            <w:fldChar w:fldCharType="begin"/>
          </w:r>
          <w:r>
            <w:instrText xml:space="preserve"> PAGEREF _Toc3120 </w:instrText>
          </w:r>
          <w:r>
            <w:fldChar w:fldCharType="separate"/>
          </w:r>
          <w:r>
            <w:t>7</w:t>
          </w:r>
          <w:r>
            <w:fldChar w:fldCharType="end"/>
          </w:r>
          <w:r>
            <w:fldChar w:fldCharType="end"/>
          </w:r>
        </w:p>
        <w:p>
          <w:pPr>
            <w:pStyle w:val="9"/>
            <w:tabs>
              <w:tab w:val="right" w:leader="dot" w:pos="8306"/>
            </w:tabs>
          </w:pPr>
          <w:r>
            <w:fldChar w:fldCharType="begin"/>
          </w:r>
          <w:r>
            <w:instrText xml:space="preserve"> HYPERLINK \l _Toc25803 </w:instrText>
          </w:r>
          <w:r>
            <w:fldChar w:fldCharType="separate"/>
          </w:r>
          <w:r>
            <w:rPr>
              <w:szCs w:val="28"/>
            </w:rPr>
            <w:t xml:space="preserve">2.1.4. </w:t>
          </w:r>
          <w:r>
            <w:rPr>
              <w:rFonts w:hint="eastAsia"/>
              <w:szCs w:val="28"/>
            </w:rPr>
            <w:t>商品属性</w:t>
          </w:r>
          <w:r>
            <w:tab/>
          </w:r>
          <w:r>
            <w:fldChar w:fldCharType="begin"/>
          </w:r>
          <w:r>
            <w:instrText xml:space="preserve"> PAGEREF _Toc25803 </w:instrText>
          </w:r>
          <w:r>
            <w:fldChar w:fldCharType="separate"/>
          </w:r>
          <w:r>
            <w:t>7</w:t>
          </w:r>
          <w:r>
            <w:fldChar w:fldCharType="end"/>
          </w:r>
          <w:r>
            <w:fldChar w:fldCharType="end"/>
          </w:r>
        </w:p>
        <w:p>
          <w:pPr>
            <w:pStyle w:val="9"/>
            <w:tabs>
              <w:tab w:val="right" w:leader="dot" w:pos="8306"/>
            </w:tabs>
          </w:pPr>
          <w:r>
            <w:fldChar w:fldCharType="begin"/>
          </w:r>
          <w:r>
            <w:instrText xml:space="preserve"> HYPERLINK \l _Toc20013 </w:instrText>
          </w:r>
          <w:r>
            <w:fldChar w:fldCharType="separate"/>
          </w:r>
          <w:r>
            <w:rPr>
              <w:szCs w:val="28"/>
            </w:rPr>
            <w:t xml:space="preserve">2.1.5. </w:t>
          </w:r>
          <w:r>
            <w:rPr>
              <w:rFonts w:hint="eastAsia"/>
              <w:szCs w:val="28"/>
            </w:rPr>
            <w:t>维度分类</w:t>
          </w:r>
          <w:r>
            <w:tab/>
          </w:r>
          <w:r>
            <w:fldChar w:fldCharType="begin"/>
          </w:r>
          <w:r>
            <w:instrText xml:space="preserve"> PAGEREF _Toc20013 </w:instrText>
          </w:r>
          <w:r>
            <w:fldChar w:fldCharType="separate"/>
          </w:r>
          <w:r>
            <w:t>8</w:t>
          </w:r>
          <w:r>
            <w:fldChar w:fldCharType="end"/>
          </w:r>
          <w:r>
            <w:fldChar w:fldCharType="end"/>
          </w:r>
        </w:p>
        <w:p>
          <w:pPr>
            <w:pStyle w:val="9"/>
            <w:tabs>
              <w:tab w:val="right" w:leader="dot" w:pos="8306"/>
            </w:tabs>
          </w:pPr>
          <w:r>
            <w:fldChar w:fldCharType="begin"/>
          </w:r>
          <w:r>
            <w:instrText xml:space="preserve"> HYPERLINK \l _Toc11891 </w:instrText>
          </w:r>
          <w:r>
            <w:fldChar w:fldCharType="separate"/>
          </w:r>
          <w:r>
            <w:rPr>
              <w:szCs w:val="28"/>
            </w:rPr>
            <w:t xml:space="preserve">2.1.6. </w:t>
          </w:r>
          <w:r>
            <w:rPr>
              <w:rFonts w:hint="eastAsia"/>
              <w:szCs w:val="28"/>
            </w:rPr>
            <w:t>商品类型</w:t>
          </w:r>
          <w:r>
            <w:tab/>
          </w:r>
          <w:r>
            <w:fldChar w:fldCharType="begin"/>
          </w:r>
          <w:r>
            <w:instrText xml:space="preserve"> PAGEREF _Toc11891 </w:instrText>
          </w:r>
          <w:r>
            <w:fldChar w:fldCharType="separate"/>
          </w:r>
          <w:r>
            <w:t>8</w:t>
          </w:r>
          <w:r>
            <w:fldChar w:fldCharType="end"/>
          </w:r>
          <w:r>
            <w:fldChar w:fldCharType="end"/>
          </w:r>
        </w:p>
        <w:p>
          <w:pPr>
            <w:pStyle w:val="9"/>
            <w:tabs>
              <w:tab w:val="right" w:leader="dot" w:pos="8306"/>
            </w:tabs>
          </w:pPr>
          <w:r>
            <w:fldChar w:fldCharType="begin"/>
          </w:r>
          <w:r>
            <w:instrText xml:space="preserve"> HYPERLINK \l _Toc9013 </w:instrText>
          </w:r>
          <w:r>
            <w:fldChar w:fldCharType="separate"/>
          </w:r>
          <w:r>
            <w:rPr>
              <w:szCs w:val="28"/>
            </w:rPr>
            <w:t xml:space="preserve">2.1.7. </w:t>
          </w:r>
          <w:r>
            <w:rPr>
              <w:rFonts w:hint="eastAsia"/>
              <w:szCs w:val="28"/>
            </w:rPr>
            <w:t>商品信息</w:t>
          </w:r>
          <w:r>
            <w:tab/>
          </w:r>
          <w:r>
            <w:fldChar w:fldCharType="begin"/>
          </w:r>
          <w:r>
            <w:instrText xml:space="preserve"> PAGEREF _Toc9013 </w:instrText>
          </w:r>
          <w:r>
            <w:fldChar w:fldCharType="separate"/>
          </w:r>
          <w:r>
            <w:t>8</w:t>
          </w:r>
          <w:r>
            <w:fldChar w:fldCharType="end"/>
          </w:r>
          <w:r>
            <w:fldChar w:fldCharType="end"/>
          </w:r>
        </w:p>
        <w:p>
          <w:pPr>
            <w:pStyle w:val="9"/>
            <w:tabs>
              <w:tab w:val="right" w:leader="dot" w:pos="8306"/>
            </w:tabs>
          </w:pPr>
          <w:r>
            <w:fldChar w:fldCharType="begin"/>
          </w:r>
          <w:r>
            <w:instrText xml:space="preserve"> HYPERLINK \l _Toc24580 </w:instrText>
          </w:r>
          <w:r>
            <w:fldChar w:fldCharType="separate"/>
          </w:r>
          <w:r>
            <w:rPr>
              <w:szCs w:val="28"/>
            </w:rPr>
            <w:t xml:space="preserve">2.1.8. </w:t>
          </w:r>
          <w:r>
            <w:rPr>
              <w:rFonts w:hint="eastAsia"/>
              <w:szCs w:val="28"/>
            </w:rPr>
            <w:t>客户信息</w:t>
          </w:r>
          <w:r>
            <w:tab/>
          </w:r>
          <w:r>
            <w:fldChar w:fldCharType="begin"/>
          </w:r>
          <w:r>
            <w:instrText xml:space="preserve"> PAGEREF _Toc24580 </w:instrText>
          </w:r>
          <w:r>
            <w:fldChar w:fldCharType="separate"/>
          </w:r>
          <w:r>
            <w:t>9</w:t>
          </w:r>
          <w:r>
            <w:fldChar w:fldCharType="end"/>
          </w:r>
          <w:r>
            <w:fldChar w:fldCharType="end"/>
          </w:r>
        </w:p>
        <w:p>
          <w:pPr>
            <w:pStyle w:val="16"/>
            <w:tabs>
              <w:tab w:val="right" w:leader="dot" w:pos="8306"/>
            </w:tabs>
          </w:pPr>
          <w:r>
            <w:fldChar w:fldCharType="begin"/>
          </w:r>
          <w:r>
            <w:instrText xml:space="preserve"> HYPERLINK \l _Toc21216 </w:instrText>
          </w:r>
          <w:r>
            <w:fldChar w:fldCharType="separate"/>
          </w:r>
          <w:r>
            <w:rPr>
              <w:rFonts w:ascii="宋体" w:hAnsi="宋体" w:eastAsia="宋体"/>
              <w:szCs w:val="28"/>
            </w:rPr>
            <w:t xml:space="preserve">2.2. </w:t>
          </w:r>
          <w:r>
            <w:rPr>
              <w:rFonts w:hint="eastAsia" w:ascii="宋体" w:hAnsi="宋体" w:eastAsia="宋体"/>
              <w:szCs w:val="28"/>
            </w:rPr>
            <w:t>销售管理</w:t>
          </w:r>
          <w:r>
            <w:tab/>
          </w:r>
          <w:r>
            <w:fldChar w:fldCharType="begin"/>
          </w:r>
          <w:r>
            <w:instrText xml:space="preserve"> PAGEREF _Toc21216 </w:instrText>
          </w:r>
          <w:r>
            <w:fldChar w:fldCharType="separate"/>
          </w:r>
          <w:r>
            <w:t>9</w:t>
          </w:r>
          <w:r>
            <w:fldChar w:fldCharType="end"/>
          </w:r>
          <w:r>
            <w:fldChar w:fldCharType="end"/>
          </w:r>
        </w:p>
        <w:p>
          <w:pPr>
            <w:pStyle w:val="9"/>
            <w:tabs>
              <w:tab w:val="right" w:leader="dot" w:pos="8306"/>
            </w:tabs>
          </w:pPr>
          <w:r>
            <w:fldChar w:fldCharType="begin"/>
          </w:r>
          <w:r>
            <w:instrText xml:space="preserve"> HYPERLINK \l _Toc11884 </w:instrText>
          </w:r>
          <w:r>
            <w:fldChar w:fldCharType="separate"/>
          </w:r>
          <w:r>
            <w:rPr>
              <w:szCs w:val="28"/>
            </w:rPr>
            <w:t xml:space="preserve">2.2.1. </w:t>
          </w:r>
          <w:r>
            <w:rPr>
              <w:rFonts w:hint="eastAsia"/>
              <w:szCs w:val="28"/>
            </w:rPr>
            <w:t>报价单</w:t>
          </w:r>
          <w:r>
            <w:tab/>
          </w:r>
          <w:r>
            <w:fldChar w:fldCharType="begin"/>
          </w:r>
          <w:r>
            <w:instrText xml:space="preserve"> PAGEREF _Toc11884 </w:instrText>
          </w:r>
          <w:r>
            <w:fldChar w:fldCharType="separate"/>
          </w:r>
          <w:r>
            <w:t>10</w:t>
          </w:r>
          <w:r>
            <w:fldChar w:fldCharType="end"/>
          </w:r>
          <w:r>
            <w:fldChar w:fldCharType="end"/>
          </w:r>
        </w:p>
        <w:p>
          <w:pPr>
            <w:pStyle w:val="9"/>
            <w:tabs>
              <w:tab w:val="right" w:leader="dot" w:pos="8306"/>
            </w:tabs>
          </w:pPr>
          <w:r>
            <w:fldChar w:fldCharType="begin"/>
          </w:r>
          <w:r>
            <w:instrText xml:space="preserve"> HYPERLINK \l _Toc14728 </w:instrText>
          </w:r>
          <w:r>
            <w:fldChar w:fldCharType="separate"/>
          </w:r>
          <w:r>
            <w:rPr>
              <w:szCs w:val="28"/>
            </w:rPr>
            <w:t xml:space="preserve">2.2.2. </w:t>
          </w:r>
          <w:r>
            <w:rPr>
              <w:rFonts w:hint="eastAsia"/>
              <w:szCs w:val="28"/>
            </w:rPr>
            <w:t>销售订单</w:t>
          </w:r>
          <w:r>
            <w:tab/>
          </w:r>
          <w:r>
            <w:fldChar w:fldCharType="begin"/>
          </w:r>
          <w:r>
            <w:instrText xml:space="preserve"> PAGEREF _Toc14728 </w:instrText>
          </w:r>
          <w:r>
            <w:fldChar w:fldCharType="separate"/>
          </w:r>
          <w:r>
            <w:t>10</w:t>
          </w:r>
          <w:r>
            <w:fldChar w:fldCharType="end"/>
          </w:r>
          <w:r>
            <w:fldChar w:fldCharType="end"/>
          </w:r>
        </w:p>
        <w:p>
          <w:pPr>
            <w:pStyle w:val="9"/>
            <w:tabs>
              <w:tab w:val="right" w:leader="dot" w:pos="8306"/>
            </w:tabs>
          </w:pPr>
          <w:r>
            <w:fldChar w:fldCharType="begin"/>
          </w:r>
          <w:r>
            <w:instrText xml:space="preserve"> HYPERLINK \l _Toc28108 </w:instrText>
          </w:r>
          <w:r>
            <w:fldChar w:fldCharType="separate"/>
          </w:r>
          <w:r>
            <w:rPr>
              <w:szCs w:val="28"/>
            </w:rPr>
            <w:t xml:space="preserve">2.2.3. </w:t>
          </w:r>
          <w:r>
            <w:rPr>
              <w:rFonts w:hint="eastAsia"/>
              <w:szCs w:val="28"/>
            </w:rPr>
            <w:t>销售出库</w:t>
          </w:r>
          <w:r>
            <w:tab/>
          </w:r>
          <w:r>
            <w:fldChar w:fldCharType="begin"/>
          </w:r>
          <w:r>
            <w:instrText xml:space="preserve"> PAGEREF _Toc28108 </w:instrText>
          </w:r>
          <w:r>
            <w:fldChar w:fldCharType="separate"/>
          </w:r>
          <w:r>
            <w:t>11</w:t>
          </w:r>
          <w:r>
            <w:fldChar w:fldCharType="end"/>
          </w:r>
          <w:r>
            <w:fldChar w:fldCharType="end"/>
          </w:r>
        </w:p>
        <w:p>
          <w:pPr>
            <w:pStyle w:val="9"/>
            <w:tabs>
              <w:tab w:val="right" w:leader="dot" w:pos="8306"/>
            </w:tabs>
          </w:pPr>
          <w:r>
            <w:fldChar w:fldCharType="begin"/>
          </w:r>
          <w:r>
            <w:instrText xml:space="preserve"> HYPERLINK \l _Toc4969 </w:instrText>
          </w:r>
          <w:r>
            <w:fldChar w:fldCharType="separate"/>
          </w:r>
          <w:r>
            <w:rPr>
              <w:szCs w:val="28"/>
            </w:rPr>
            <w:t xml:space="preserve">2.2.4. </w:t>
          </w:r>
          <w:r>
            <w:rPr>
              <w:rFonts w:hint="eastAsia"/>
              <w:szCs w:val="28"/>
            </w:rPr>
            <w:t>客户退货</w:t>
          </w:r>
          <w:r>
            <w:tab/>
          </w:r>
          <w:r>
            <w:fldChar w:fldCharType="begin"/>
          </w:r>
          <w:r>
            <w:instrText xml:space="preserve"> PAGEREF _Toc4969 </w:instrText>
          </w:r>
          <w:r>
            <w:fldChar w:fldCharType="separate"/>
          </w:r>
          <w:r>
            <w:t>13</w:t>
          </w:r>
          <w:r>
            <w:fldChar w:fldCharType="end"/>
          </w:r>
          <w:r>
            <w:fldChar w:fldCharType="end"/>
          </w:r>
        </w:p>
        <w:p>
          <w:pPr>
            <w:pStyle w:val="16"/>
            <w:tabs>
              <w:tab w:val="right" w:leader="dot" w:pos="8306"/>
            </w:tabs>
          </w:pPr>
          <w:r>
            <w:fldChar w:fldCharType="begin"/>
          </w:r>
          <w:r>
            <w:instrText xml:space="preserve"> HYPERLINK \l _Toc20929 </w:instrText>
          </w:r>
          <w:r>
            <w:fldChar w:fldCharType="separate"/>
          </w:r>
          <w:r>
            <w:rPr>
              <w:rFonts w:ascii="宋体" w:hAnsi="宋体" w:eastAsia="宋体"/>
              <w:szCs w:val="28"/>
            </w:rPr>
            <w:t xml:space="preserve">2.3. </w:t>
          </w:r>
          <w:r>
            <w:rPr>
              <w:rFonts w:hint="eastAsia" w:ascii="宋体" w:hAnsi="宋体" w:eastAsia="宋体"/>
              <w:szCs w:val="28"/>
            </w:rPr>
            <w:t>系统管理</w:t>
          </w:r>
          <w:r>
            <w:tab/>
          </w:r>
          <w:r>
            <w:fldChar w:fldCharType="begin"/>
          </w:r>
          <w:r>
            <w:instrText xml:space="preserve"> PAGEREF _Toc20929 </w:instrText>
          </w:r>
          <w:r>
            <w:fldChar w:fldCharType="separate"/>
          </w:r>
          <w:r>
            <w:t>14</w:t>
          </w:r>
          <w:r>
            <w:fldChar w:fldCharType="end"/>
          </w:r>
          <w:r>
            <w:fldChar w:fldCharType="end"/>
          </w:r>
        </w:p>
        <w:p>
          <w:pPr>
            <w:pStyle w:val="9"/>
            <w:tabs>
              <w:tab w:val="right" w:leader="dot" w:pos="8306"/>
            </w:tabs>
          </w:pPr>
          <w:r>
            <w:fldChar w:fldCharType="begin"/>
          </w:r>
          <w:r>
            <w:instrText xml:space="preserve"> HYPERLINK \l _Toc26133 </w:instrText>
          </w:r>
          <w:r>
            <w:fldChar w:fldCharType="separate"/>
          </w:r>
          <w:r>
            <w:rPr>
              <w:szCs w:val="28"/>
            </w:rPr>
            <w:t xml:space="preserve">2.3.1. </w:t>
          </w:r>
          <w:r>
            <w:rPr>
              <w:rFonts w:hint="eastAsia"/>
              <w:szCs w:val="28"/>
            </w:rPr>
            <w:t>用户管理</w:t>
          </w:r>
          <w:r>
            <w:tab/>
          </w:r>
          <w:r>
            <w:fldChar w:fldCharType="begin"/>
          </w:r>
          <w:r>
            <w:instrText xml:space="preserve"> PAGEREF _Toc26133 </w:instrText>
          </w:r>
          <w:r>
            <w:fldChar w:fldCharType="separate"/>
          </w:r>
          <w:r>
            <w:t>14</w:t>
          </w:r>
          <w:r>
            <w:fldChar w:fldCharType="end"/>
          </w:r>
          <w:r>
            <w:fldChar w:fldCharType="end"/>
          </w:r>
        </w:p>
        <w:p>
          <w:pPr>
            <w:pStyle w:val="9"/>
            <w:tabs>
              <w:tab w:val="right" w:leader="dot" w:pos="8306"/>
            </w:tabs>
          </w:pPr>
          <w:r>
            <w:fldChar w:fldCharType="begin"/>
          </w:r>
          <w:r>
            <w:instrText xml:space="preserve"> HYPERLINK \l _Toc29177 </w:instrText>
          </w:r>
          <w:r>
            <w:fldChar w:fldCharType="separate"/>
          </w:r>
          <w:r>
            <w:rPr>
              <w:szCs w:val="28"/>
            </w:rPr>
            <w:t xml:space="preserve">2.3.2. </w:t>
          </w:r>
          <w:r>
            <w:rPr>
              <w:rFonts w:hint="eastAsia"/>
              <w:szCs w:val="28"/>
            </w:rPr>
            <w:t>授权管理</w:t>
          </w:r>
          <w:r>
            <w:tab/>
          </w:r>
          <w:r>
            <w:fldChar w:fldCharType="begin"/>
          </w:r>
          <w:r>
            <w:instrText xml:space="preserve"> PAGEREF _Toc29177 </w:instrText>
          </w:r>
          <w:r>
            <w:fldChar w:fldCharType="separate"/>
          </w:r>
          <w:r>
            <w:t>16</w:t>
          </w:r>
          <w:r>
            <w:fldChar w:fldCharType="end"/>
          </w:r>
          <w:r>
            <w:fldChar w:fldCharType="end"/>
          </w:r>
        </w:p>
        <w:p>
          <w:pPr>
            <w:pStyle w:val="9"/>
            <w:tabs>
              <w:tab w:val="right" w:leader="dot" w:pos="8306"/>
            </w:tabs>
          </w:pPr>
          <w:r>
            <w:fldChar w:fldCharType="begin"/>
          </w:r>
          <w:r>
            <w:instrText xml:space="preserve"> HYPERLINK \l _Toc8719 </w:instrText>
          </w:r>
          <w:r>
            <w:fldChar w:fldCharType="separate"/>
          </w:r>
          <w:r>
            <w:rPr>
              <w:szCs w:val="28"/>
            </w:rPr>
            <w:t xml:space="preserve">2.3.3. </w:t>
          </w:r>
          <w:r>
            <w:rPr>
              <w:rFonts w:hint="eastAsia"/>
              <w:szCs w:val="28"/>
            </w:rPr>
            <w:t>桌面管理</w:t>
          </w:r>
          <w:r>
            <w:tab/>
          </w:r>
          <w:r>
            <w:fldChar w:fldCharType="begin"/>
          </w:r>
          <w:r>
            <w:instrText xml:space="preserve"> PAGEREF _Toc8719 </w:instrText>
          </w:r>
          <w:r>
            <w:fldChar w:fldCharType="separate"/>
          </w:r>
          <w:r>
            <w:t>16</w:t>
          </w:r>
          <w:r>
            <w:fldChar w:fldCharType="end"/>
          </w:r>
          <w:r>
            <w:fldChar w:fldCharType="end"/>
          </w:r>
        </w:p>
        <w:p>
          <w:pPr>
            <w:pStyle w:val="9"/>
            <w:tabs>
              <w:tab w:val="right" w:leader="dot" w:pos="8306"/>
            </w:tabs>
          </w:pPr>
          <w:r>
            <w:fldChar w:fldCharType="begin"/>
          </w:r>
          <w:r>
            <w:instrText xml:space="preserve"> HYPERLINK \l _Toc27194 </w:instrText>
          </w:r>
          <w:r>
            <w:fldChar w:fldCharType="separate"/>
          </w:r>
          <w:r>
            <w:rPr>
              <w:szCs w:val="28"/>
            </w:rPr>
            <w:t xml:space="preserve">2.3.4. </w:t>
          </w:r>
          <w:r>
            <w:rPr>
              <w:rFonts w:hint="eastAsia"/>
              <w:szCs w:val="28"/>
            </w:rPr>
            <w:t>日志管理</w:t>
          </w:r>
          <w:r>
            <w:tab/>
          </w:r>
          <w:r>
            <w:fldChar w:fldCharType="begin"/>
          </w:r>
          <w:r>
            <w:instrText xml:space="preserve"> PAGEREF _Toc27194 </w:instrText>
          </w:r>
          <w:r>
            <w:fldChar w:fldCharType="separate"/>
          </w:r>
          <w:r>
            <w:t>19</w:t>
          </w:r>
          <w:r>
            <w:fldChar w:fldCharType="end"/>
          </w:r>
          <w:r>
            <w:fldChar w:fldCharType="end"/>
          </w:r>
        </w:p>
        <w:p>
          <w:pPr>
            <w:pStyle w:val="13"/>
            <w:tabs>
              <w:tab w:val="right" w:pos="3200"/>
              <w:tab w:val="right" w:leader="dot" w:pos="8306"/>
            </w:tabs>
          </w:pPr>
          <w:r>
            <w:fldChar w:fldCharType="begin"/>
          </w:r>
          <w:r>
            <w:instrText xml:space="preserve"> HYPERLINK \l _Toc19812 </w:instrText>
          </w:r>
          <w:r>
            <w:fldChar w:fldCharType="separate"/>
          </w:r>
          <w:r>
            <w:rPr>
              <w:rFonts w:hint="eastAsia" w:ascii="宋体" w:hAnsi="宋体"/>
              <w:szCs w:val="32"/>
              <w:highlight w:val="lightGray"/>
            </w:rPr>
            <w:t>第三章</w:t>
          </w:r>
          <w:r>
            <w:rPr>
              <w:rFonts w:hint="eastAsia" w:ascii="宋体" w:hAnsi="宋体"/>
              <w:szCs w:val="32"/>
              <w:highlight w:val="lightGray"/>
              <w:lang w:val="en-US" w:eastAsia="zh-CN"/>
            </w:rPr>
            <w:tab/>
          </w:r>
          <w:r>
            <w:rPr>
              <w:rFonts w:hint="eastAsia" w:ascii="宋体" w:hAnsi="宋体"/>
              <w:szCs w:val="32"/>
              <w:highlight w:val="lightGray"/>
            </w:rPr>
            <w:t>产品特点</w:t>
          </w:r>
          <w:r>
            <w:tab/>
          </w:r>
          <w:r>
            <w:fldChar w:fldCharType="begin"/>
          </w:r>
          <w:r>
            <w:instrText xml:space="preserve"> PAGEREF _Toc19812 </w:instrText>
          </w:r>
          <w:r>
            <w:fldChar w:fldCharType="separate"/>
          </w:r>
          <w:r>
            <w:t>20</w:t>
          </w:r>
          <w:r>
            <w:fldChar w:fldCharType="end"/>
          </w:r>
          <w:r>
            <w:fldChar w:fldCharType="end"/>
          </w:r>
        </w:p>
        <w:p>
          <w:pPr>
            <w:pStyle w:val="9"/>
            <w:tabs>
              <w:tab w:val="right" w:leader="dot" w:pos="8306"/>
            </w:tabs>
          </w:pPr>
          <w:r>
            <w:fldChar w:fldCharType="begin"/>
          </w:r>
          <w:r>
            <w:instrText xml:space="preserve"> HYPERLINK \l _Toc25356 </w:instrText>
          </w:r>
          <w:r>
            <w:fldChar w:fldCharType="separate"/>
          </w:r>
          <w:r>
            <w:rPr>
              <w:rFonts w:ascii="宋体" w:hAnsi="宋体"/>
              <w:szCs w:val="28"/>
            </w:rPr>
            <w:t xml:space="preserve">3.1. </w:t>
          </w:r>
          <w:r>
            <w:rPr>
              <w:rFonts w:hint="eastAsia" w:ascii="宋体" w:hAnsi="宋体"/>
              <w:szCs w:val="28"/>
            </w:rPr>
            <w:t>智能化</w:t>
          </w:r>
          <w:r>
            <w:tab/>
          </w:r>
          <w:r>
            <w:fldChar w:fldCharType="begin"/>
          </w:r>
          <w:r>
            <w:instrText xml:space="preserve"> PAGEREF _Toc25356 </w:instrText>
          </w:r>
          <w:r>
            <w:fldChar w:fldCharType="separate"/>
          </w:r>
          <w:r>
            <w:t>20</w:t>
          </w:r>
          <w:r>
            <w:fldChar w:fldCharType="end"/>
          </w:r>
          <w:r>
            <w:fldChar w:fldCharType="end"/>
          </w:r>
        </w:p>
        <w:p>
          <w:pPr>
            <w:pStyle w:val="9"/>
            <w:tabs>
              <w:tab w:val="right" w:leader="dot" w:pos="8306"/>
            </w:tabs>
          </w:pPr>
          <w:r>
            <w:fldChar w:fldCharType="begin"/>
          </w:r>
          <w:r>
            <w:instrText xml:space="preserve"> HYPERLINK \l _Toc18132 </w:instrText>
          </w:r>
          <w:r>
            <w:fldChar w:fldCharType="separate"/>
          </w:r>
          <w:r>
            <w:rPr>
              <w:rFonts w:ascii="宋体" w:hAnsi="宋体"/>
              <w:szCs w:val="28"/>
            </w:rPr>
            <w:t xml:space="preserve">3.2. </w:t>
          </w:r>
          <w:r>
            <w:rPr>
              <w:rFonts w:hint="eastAsia" w:ascii="宋体" w:hAnsi="宋体"/>
              <w:szCs w:val="28"/>
            </w:rPr>
            <w:t>强大的权限管理</w:t>
          </w:r>
          <w:r>
            <w:tab/>
          </w:r>
          <w:r>
            <w:fldChar w:fldCharType="begin"/>
          </w:r>
          <w:r>
            <w:instrText xml:space="preserve"> PAGEREF _Toc18132 </w:instrText>
          </w:r>
          <w:r>
            <w:fldChar w:fldCharType="separate"/>
          </w:r>
          <w:r>
            <w:t>20</w:t>
          </w:r>
          <w:r>
            <w:fldChar w:fldCharType="end"/>
          </w:r>
          <w:r>
            <w:fldChar w:fldCharType="end"/>
          </w:r>
        </w:p>
        <w:p>
          <w:pPr>
            <w:pStyle w:val="9"/>
            <w:tabs>
              <w:tab w:val="right" w:leader="dot" w:pos="8306"/>
            </w:tabs>
          </w:pPr>
          <w:r>
            <w:fldChar w:fldCharType="begin"/>
          </w:r>
          <w:r>
            <w:instrText xml:space="preserve"> HYPERLINK \l _Toc8390 </w:instrText>
          </w:r>
          <w:r>
            <w:fldChar w:fldCharType="separate"/>
          </w:r>
          <w:r>
            <w:rPr>
              <w:rFonts w:ascii="宋体" w:hAnsi="宋体"/>
              <w:szCs w:val="28"/>
            </w:rPr>
            <w:t xml:space="preserve">3.3. </w:t>
          </w:r>
          <w:r>
            <w:rPr>
              <w:rFonts w:hint="eastAsia" w:ascii="宋体" w:hAnsi="宋体"/>
              <w:szCs w:val="28"/>
            </w:rPr>
            <w:t>融入先进的业务管理理念</w:t>
          </w:r>
          <w:r>
            <w:tab/>
          </w:r>
          <w:r>
            <w:fldChar w:fldCharType="begin"/>
          </w:r>
          <w:r>
            <w:instrText xml:space="preserve"> PAGEREF _Toc8390 </w:instrText>
          </w:r>
          <w:r>
            <w:fldChar w:fldCharType="separate"/>
          </w:r>
          <w:r>
            <w:t>20</w:t>
          </w:r>
          <w:r>
            <w:fldChar w:fldCharType="end"/>
          </w:r>
          <w:r>
            <w:fldChar w:fldCharType="end"/>
          </w:r>
        </w:p>
        <w:p>
          <w:pPr>
            <w:pStyle w:val="9"/>
            <w:tabs>
              <w:tab w:val="right" w:leader="dot" w:pos="8306"/>
            </w:tabs>
          </w:pPr>
          <w:r>
            <w:fldChar w:fldCharType="begin"/>
          </w:r>
          <w:r>
            <w:instrText xml:space="preserve"> HYPERLINK \l _Toc21701 </w:instrText>
          </w:r>
          <w:r>
            <w:fldChar w:fldCharType="separate"/>
          </w:r>
          <w:r>
            <w:rPr>
              <w:rFonts w:ascii="宋体" w:hAnsi="宋体"/>
              <w:szCs w:val="28"/>
            </w:rPr>
            <w:t xml:space="preserve">3.4. </w:t>
          </w:r>
          <w:r>
            <w:rPr>
              <w:rFonts w:hint="eastAsia" w:ascii="宋体" w:hAnsi="宋体"/>
              <w:szCs w:val="28"/>
            </w:rPr>
            <w:t>业务处理灵活</w:t>
          </w:r>
          <w:r>
            <w:tab/>
          </w:r>
          <w:r>
            <w:fldChar w:fldCharType="begin"/>
          </w:r>
          <w:r>
            <w:instrText xml:space="preserve"> PAGEREF _Toc21701 </w:instrText>
          </w:r>
          <w:r>
            <w:fldChar w:fldCharType="separate"/>
          </w:r>
          <w:r>
            <w:t>20</w:t>
          </w:r>
          <w:r>
            <w:fldChar w:fldCharType="end"/>
          </w:r>
          <w:r>
            <w:fldChar w:fldCharType="end"/>
          </w:r>
        </w:p>
        <w:p>
          <w:pPr>
            <w:pStyle w:val="9"/>
            <w:tabs>
              <w:tab w:val="right" w:leader="dot" w:pos="8306"/>
            </w:tabs>
          </w:pPr>
          <w:r>
            <w:fldChar w:fldCharType="begin"/>
          </w:r>
          <w:r>
            <w:instrText xml:space="preserve"> HYPERLINK \l _Toc15925 </w:instrText>
          </w:r>
          <w:r>
            <w:fldChar w:fldCharType="separate"/>
          </w:r>
          <w:r>
            <w:rPr>
              <w:rFonts w:ascii="宋体" w:hAnsi="宋体"/>
              <w:szCs w:val="28"/>
            </w:rPr>
            <w:t xml:space="preserve">3.5. </w:t>
          </w:r>
          <w:r>
            <w:rPr>
              <w:rFonts w:hint="eastAsia" w:ascii="宋体" w:hAnsi="宋体"/>
              <w:szCs w:val="28"/>
            </w:rPr>
            <w:t>系统易于扩展</w:t>
          </w:r>
          <w:r>
            <w:tab/>
          </w:r>
          <w:r>
            <w:fldChar w:fldCharType="begin"/>
          </w:r>
          <w:r>
            <w:instrText xml:space="preserve"> PAGEREF _Toc15925 </w:instrText>
          </w:r>
          <w:r>
            <w:fldChar w:fldCharType="separate"/>
          </w:r>
          <w:r>
            <w:t>21</w:t>
          </w:r>
          <w:r>
            <w:fldChar w:fldCharType="end"/>
          </w:r>
          <w:r>
            <w:fldChar w:fldCharType="end"/>
          </w:r>
        </w:p>
        <w:p>
          <w:pPr>
            <w:pStyle w:val="13"/>
            <w:tabs>
              <w:tab w:val="right" w:pos="3200"/>
              <w:tab w:val="right" w:leader="dot" w:pos="8306"/>
            </w:tabs>
          </w:pPr>
          <w:r>
            <w:fldChar w:fldCharType="begin"/>
          </w:r>
          <w:r>
            <w:instrText xml:space="preserve"> HYPERLINK \l _Toc20684 </w:instrText>
          </w:r>
          <w:r>
            <w:fldChar w:fldCharType="separate"/>
          </w:r>
          <w:r>
            <w:rPr>
              <w:rFonts w:hint="eastAsia" w:ascii="宋体" w:hAnsi="宋体"/>
              <w:szCs w:val="32"/>
              <w:highlight w:val="lightGray"/>
            </w:rPr>
            <w:t>第四章</w:t>
          </w:r>
          <w:r>
            <w:rPr>
              <w:rFonts w:ascii="宋体" w:hAnsi="宋体"/>
              <w:szCs w:val="32"/>
              <w:highlight w:val="lightGray"/>
            </w:rPr>
            <w:tab/>
          </w:r>
          <w:r>
            <w:rPr>
              <w:rFonts w:hint="eastAsia" w:ascii="宋体" w:hAnsi="宋体"/>
              <w:szCs w:val="32"/>
              <w:highlight w:val="lightGray"/>
            </w:rPr>
            <w:t>关键技术</w:t>
          </w:r>
          <w:r>
            <w:tab/>
          </w:r>
          <w:r>
            <w:fldChar w:fldCharType="begin"/>
          </w:r>
          <w:r>
            <w:instrText xml:space="preserve"> PAGEREF _Toc20684 </w:instrText>
          </w:r>
          <w:r>
            <w:fldChar w:fldCharType="separate"/>
          </w:r>
          <w:r>
            <w:t>22</w:t>
          </w:r>
          <w:r>
            <w:fldChar w:fldCharType="end"/>
          </w:r>
          <w:r>
            <w:fldChar w:fldCharType="end"/>
          </w:r>
        </w:p>
        <w:p>
          <w:pPr>
            <w:pStyle w:val="9"/>
            <w:tabs>
              <w:tab w:val="right" w:leader="dot" w:pos="8306"/>
            </w:tabs>
          </w:pPr>
          <w:r>
            <w:fldChar w:fldCharType="begin"/>
          </w:r>
          <w:r>
            <w:instrText xml:space="preserve"> HYPERLINK \l _Toc3154 </w:instrText>
          </w:r>
          <w:r>
            <w:fldChar w:fldCharType="separate"/>
          </w:r>
          <w:r>
            <w:rPr>
              <w:rFonts w:ascii="宋体" w:hAnsi="宋体"/>
              <w:szCs w:val="28"/>
            </w:rPr>
            <w:t xml:space="preserve">4.1. </w:t>
          </w:r>
          <w:r>
            <w:rPr>
              <w:rFonts w:hint="eastAsia" w:ascii="宋体" w:hAnsi="宋体"/>
              <w:szCs w:val="28"/>
            </w:rPr>
            <w:t>J</w:t>
          </w:r>
          <w:r>
            <w:rPr>
              <w:rFonts w:ascii="宋体" w:hAnsi="宋体"/>
              <w:szCs w:val="28"/>
            </w:rPr>
            <w:t>ABDP</w:t>
          </w:r>
          <w:r>
            <w:tab/>
          </w:r>
          <w:r>
            <w:fldChar w:fldCharType="begin"/>
          </w:r>
          <w:r>
            <w:instrText xml:space="preserve"> PAGEREF _Toc3154 </w:instrText>
          </w:r>
          <w:r>
            <w:fldChar w:fldCharType="separate"/>
          </w:r>
          <w:r>
            <w:t>22</w:t>
          </w:r>
          <w:r>
            <w:fldChar w:fldCharType="end"/>
          </w:r>
          <w:r>
            <w:fldChar w:fldCharType="end"/>
          </w:r>
        </w:p>
        <w:p>
          <w:pPr>
            <w:pStyle w:val="13"/>
            <w:tabs>
              <w:tab w:val="right" w:pos="3200"/>
              <w:tab w:val="right" w:leader="dot" w:pos="8306"/>
            </w:tabs>
          </w:pPr>
          <w:r>
            <w:fldChar w:fldCharType="begin"/>
          </w:r>
          <w:r>
            <w:instrText xml:space="preserve"> HYPERLINK \l _Toc19967 </w:instrText>
          </w:r>
          <w:r>
            <w:fldChar w:fldCharType="separate"/>
          </w:r>
          <w:r>
            <w:rPr>
              <w:rFonts w:hint="eastAsia" w:ascii="宋体" w:hAnsi="宋体"/>
              <w:szCs w:val="32"/>
              <w:highlight w:val="lightGray"/>
            </w:rPr>
            <w:t>第五章</w:t>
          </w:r>
          <w:r>
            <w:rPr>
              <w:rFonts w:ascii="宋体" w:hAnsi="宋体"/>
              <w:szCs w:val="32"/>
              <w:highlight w:val="lightGray"/>
            </w:rPr>
            <w:tab/>
          </w:r>
          <w:r>
            <w:rPr>
              <w:rFonts w:hint="eastAsia" w:ascii="宋体" w:hAnsi="宋体"/>
              <w:szCs w:val="32"/>
              <w:highlight w:val="lightGray"/>
            </w:rPr>
            <w:t>典型部署</w:t>
          </w:r>
          <w:r>
            <w:tab/>
          </w:r>
          <w:r>
            <w:fldChar w:fldCharType="begin"/>
          </w:r>
          <w:r>
            <w:instrText xml:space="preserve"> PAGEREF _Toc19967 </w:instrText>
          </w:r>
          <w:r>
            <w:fldChar w:fldCharType="separate"/>
          </w:r>
          <w:r>
            <w:t>23</w:t>
          </w:r>
          <w:r>
            <w:fldChar w:fldCharType="end"/>
          </w:r>
          <w:r>
            <w:fldChar w:fldCharType="end"/>
          </w:r>
        </w:p>
        <w:p>
          <w:r>
            <w:fldChar w:fldCharType="end"/>
          </w:r>
        </w:p>
      </w:sdtContent>
    </w:sdt>
    <w:p>
      <w:pPr>
        <w:widowControl/>
        <w:jc w:val="left"/>
      </w:pPr>
      <w:r>
        <w:br w:type="page"/>
      </w:r>
    </w:p>
    <w:p>
      <w:pPr>
        <w:pStyle w:val="2"/>
        <w:bidi w:val="0"/>
        <w:rPr>
          <w:sz w:val="32"/>
          <w:szCs w:val="32"/>
        </w:rPr>
      </w:pPr>
      <w:bookmarkStart w:id="1" w:name="_Toc6874"/>
      <w:r>
        <w:rPr>
          <w:rFonts w:hint="eastAsia"/>
          <w:sz w:val="32"/>
          <w:szCs w:val="32"/>
        </w:rPr>
        <w:t>第一章</w:t>
      </w:r>
      <w:r>
        <w:rPr>
          <w:sz w:val="32"/>
          <w:szCs w:val="32"/>
        </w:rPr>
        <w:tab/>
      </w:r>
      <w:r>
        <w:rPr>
          <w:rFonts w:hint="eastAsia"/>
          <w:sz w:val="32"/>
          <w:szCs w:val="32"/>
        </w:rPr>
        <w:t>概述</w:t>
      </w:r>
      <w:bookmarkEnd w:id="1"/>
    </w:p>
    <w:p>
      <w:pPr>
        <w:autoSpaceDE w:val="0"/>
        <w:autoSpaceDN w:val="0"/>
        <w:adjustRightInd w:val="0"/>
        <w:ind w:firstLine="420"/>
      </w:pPr>
      <w:r>
        <w:fldChar w:fldCharType="begin"/>
      </w:r>
      <w:r>
        <w:instrText xml:space="preserve"> HYPERLINK "http://jabdp.7yxx.com/iPlatform" </w:instrText>
      </w:r>
      <w:r>
        <w:fldChar w:fldCharType="separate"/>
      </w:r>
      <w:r>
        <w:rPr>
          <w:rStyle w:val="24"/>
          <w:rFonts w:hint="eastAsia" w:ascii="宋体" w:hAnsi="宋体" w:cs="宋体"/>
          <w:b/>
          <w:bCs/>
          <w:kern w:val="0"/>
          <w:szCs w:val="21"/>
        </w:rPr>
        <w:t>业务支撑系统</w:t>
      </w:r>
      <w:r>
        <w:rPr>
          <w:rStyle w:val="24"/>
          <w:rFonts w:hint="eastAsia" w:ascii="宋体" w:hAnsi="宋体" w:cs="宋体"/>
          <w:b/>
          <w:bCs/>
          <w:kern w:val="0"/>
          <w:szCs w:val="21"/>
        </w:rPr>
        <w:fldChar w:fldCharType="end"/>
      </w:r>
      <w:r>
        <w:rPr>
          <w:rFonts w:hint="eastAsia" w:ascii="宋体" w:hAnsi="宋体" w:cs="宋体"/>
          <w:kern w:val="0"/>
          <w:szCs w:val="21"/>
        </w:rPr>
        <w:t>（简称B</w:t>
      </w:r>
      <w:r>
        <w:rPr>
          <w:rFonts w:ascii="宋体" w:hAnsi="宋体" w:cs="宋体"/>
          <w:kern w:val="0"/>
          <w:szCs w:val="21"/>
        </w:rPr>
        <w:t>SS</w:t>
      </w:r>
      <w:r>
        <w:rPr>
          <w:rFonts w:hint="eastAsia" w:ascii="宋体" w:hAnsi="宋体" w:cs="宋体"/>
          <w:kern w:val="0"/>
          <w:szCs w:val="21"/>
        </w:rPr>
        <w:t>）</w:t>
      </w:r>
      <w:r>
        <w:rPr>
          <w:rFonts w:hint="eastAsia"/>
        </w:rPr>
        <w:t>是集销售</w:t>
      </w:r>
      <w:r>
        <w:rPr>
          <w:rFonts w:hint="eastAsia"/>
          <w:lang w:val="en-US" w:eastAsia="zh-CN"/>
        </w:rPr>
        <w:t>和客户</w:t>
      </w:r>
      <w:r>
        <w:rPr>
          <w:rFonts w:hint="eastAsia"/>
        </w:rPr>
        <w:t>等业务管理</w:t>
      </w:r>
      <w:r>
        <w:rPr>
          <w:rFonts w:hint="eastAsia"/>
          <w:lang w:val="en-US" w:eastAsia="zh-CN"/>
        </w:rPr>
        <w:t>为</w:t>
      </w:r>
      <w:r>
        <w:rPr>
          <w:rFonts w:hint="eastAsia"/>
        </w:rPr>
        <w:t>一体，是融合了办公自动化和智能化理念的系统。它应用了新一代的B</w:t>
      </w:r>
      <w:r>
        <w:t>/S</w:t>
      </w:r>
      <w:r>
        <w:rPr>
          <w:rFonts w:hint="eastAsia"/>
        </w:rPr>
        <w:t>结构，帮助企业快速、准确应对市场变化，支持企业稳定、安全、成熟的长期可持续性发展；同时满足企业决策者和管理者随时了解内部信息的需求，它以浏览器为软件界面，图形化的导航式操作，提供方便快捷、高效率的实时动态信息交互，提高管理水平、优化运营流程的企业级软件。</w:t>
      </w:r>
    </w:p>
    <w:p>
      <w:pPr>
        <w:autoSpaceDE w:val="0"/>
        <w:autoSpaceDN w:val="0"/>
        <w:adjustRightInd w:val="0"/>
        <w:ind w:firstLine="420"/>
        <w:rPr>
          <w:rFonts w:hint="eastAsia"/>
        </w:rPr>
      </w:pPr>
      <w:r>
        <w:rPr>
          <w:rFonts w:hint="eastAsia"/>
        </w:rPr>
        <w:t>业务支撑系统融入了完善的申请审批控制，实现了销售流程的安全高效运作，并使这一过程更加自动化、信息化和智能化，加强了流程的控制，大大提高了工作效率。</w:t>
      </w:r>
    </w:p>
    <w:p>
      <w:pPr>
        <w:pStyle w:val="3"/>
        <w:numPr>
          <w:ilvl w:val="1"/>
          <w:numId w:val="1"/>
        </w:numPr>
        <w:rPr>
          <w:rFonts w:ascii="宋体" w:hAnsi="宋体" w:eastAsia="宋体"/>
          <w:sz w:val="28"/>
          <w:szCs w:val="28"/>
        </w:rPr>
      </w:pPr>
      <w:bookmarkStart w:id="2" w:name="_Toc2504"/>
      <w:r>
        <w:rPr>
          <w:rFonts w:hint="eastAsia" w:ascii="宋体" w:hAnsi="宋体" w:eastAsia="宋体"/>
          <w:sz w:val="28"/>
          <w:szCs w:val="28"/>
        </w:rPr>
        <w:t>背景</w:t>
      </w:r>
      <w:bookmarkEnd w:id="2"/>
    </w:p>
    <w:p>
      <w:pPr>
        <w:autoSpaceDE w:val="0"/>
        <w:autoSpaceDN w:val="0"/>
        <w:adjustRightInd w:val="0"/>
        <w:ind w:firstLine="420"/>
        <w:rPr>
          <w:rFonts w:ascii="宋体" w:hAnsi="宋体" w:cs="宋体"/>
          <w:kern w:val="0"/>
          <w:szCs w:val="21"/>
        </w:rPr>
      </w:pPr>
      <w:r>
        <w:rPr>
          <w:rFonts w:hint="eastAsia" w:ascii="宋体" w:hAnsi="宋体" w:cs="宋体"/>
          <w:kern w:val="0"/>
          <w:szCs w:val="21"/>
        </w:rPr>
        <w:t>近年来，随着全球化互联网环境的影响对企业传统业务模式的冲击，企业急切需要找到一条既能保证自身行业业务特色，又能适应现今互联网</w:t>
      </w:r>
      <w:r>
        <w:rPr>
          <w:rFonts w:ascii="宋体" w:hAnsi="宋体" w:cs="宋体"/>
          <w:kern w:val="0"/>
          <w:szCs w:val="21"/>
        </w:rPr>
        <w:t>+</w:t>
      </w:r>
      <w:r>
        <w:rPr>
          <w:rFonts w:hint="eastAsia" w:ascii="宋体" w:hAnsi="宋体" w:cs="宋体"/>
          <w:kern w:val="0"/>
          <w:szCs w:val="21"/>
        </w:rPr>
        <w:t>环境下开放化、扁平化、协作化的多业务端口运营模式的需求。B</w:t>
      </w:r>
      <w:r>
        <w:rPr>
          <w:rFonts w:ascii="宋体" w:hAnsi="宋体" w:cs="宋体"/>
          <w:kern w:val="0"/>
          <w:szCs w:val="21"/>
        </w:rPr>
        <w:t>SS</w:t>
      </w:r>
      <w:r>
        <w:rPr>
          <w:rFonts w:hint="eastAsia" w:ascii="宋体" w:hAnsi="宋体" w:cs="宋体"/>
          <w:kern w:val="0"/>
          <w:szCs w:val="21"/>
        </w:rPr>
        <w:t>正是在这样的环境下应需而生的，本系统是在本公司自主研发的</w:t>
      </w:r>
      <w:r>
        <w:rPr>
          <w:rFonts w:ascii="宋体" w:hAnsi="宋体" w:cs="Times New Roman"/>
          <w:kern w:val="0"/>
          <w:szCs w:val="21"/>
        </w:rPr>
        <w:t>JABDP</w:t>
      </w:r>
      <w:r>
        <w:rPr>
          <w:rFonts w:hint="eastAsia" w:ascii="宋体" w:hAnsi="宋体" w:cs="宋体"/>
          <w:kern w:val="0"/>
          <w:szCs w:val="21"/>
        </w:rPr>
        <w:t>平台基础上开发的一款系统，是一个用以支撑企业对自身业务发展的阶梯性需求的产品，是为了配合企业由传统管理体系向现代管理体系创新发展而衍生的一套基于互联网</w:t>
      </w:r>
      <w:r>
        <w:rPr>
          <w:rFonts w:ascii="宋体" w:hAnsi="宋体" w:cs="宋体"/>
          <w:kern w:val="0"/>
          <w:szCs w:val="21"/>
        </w:rPr>
        <w:t>+</w:t>
      </w:r>
      <w:r>
        <w:rPr>
          <w:rFonts w:hint="eastAsia" w:ascii="宋体" w:hAnsi="宋体" w:cs="宋体"/>
          <w:kern w:val="0"/>
          <w:szCs w:val="21"/>
        </w:rPr>
        <w:t>下的业务全过程管理工具，是一套以帮助企业提高业务解决能力为核心，提高企业业务协同运作效率为目的的管理系统。</w:t>
      </w:r>
    </w:p>
    <w:p>
      <w:pPr>
        <w:pStyle w:val="3"/>
        <w:numPr>
          <w:ilvl w:val="1"/>
          <w:numId w:val="1"/>
        </w:numPr>
        <w:rPr>
          <w:rFonts w:ascii="宋体" w:hAnsi="宋体" w:eastAsia="宋体"/>
          <w:sz w:val="28"/>
          <w:szCs w:val="28"/>
        </w:rPr>
      </w:pPr>
      <w:bookmarkStart w:id="3" w:name="_Toc6330"/>
      <w:r>
        <w:rPr>
          <w:rFonts w:hint="eastAsia" w:ascii="宋体" w:hAnsi="宋体" w:eastAsia="宋体"/>
          <w:sz w:val="28"/>
          <w:szCs w:val="28"/>
        </w:rPr>
        <w:t>产品介绍</w:t>
      </w:r>
      <w:bookmarkEnd w:id="3"/>
    </w:p>
    <w:p>
      <w:pPr>
        <w:autoSpaceDE w:val="0"/>
        <w:autoSpaceDN w:val="0"/>
        <w:adjustRightInd w:val="0"/>
        <w:ind w:firstLine="420"/>
        <w:rPr>
          <w:rFonts w:ascii="宋体" w:cs="宋体"/>
          <w:kern w:val="0"/>
          <w:szCs w:val="21"/>
        </w:rPr>
      </w:pPr>
      <w:r>
        <w:rPr>
          <w:rFonts w:hint="eastAsia" w:ascii="宋体" w:cs="宋体"/>
          <w:kern w:val="0"/>
          <w:szCs w:val="21"/>
        </w:rPr>
        <w:t>系统主要包含基础信息、销售管理</w:t>
      </w:r>
      <w:r>
        <w:rPr>
          <w:rFonts w:hint="eastAsia" w:ascii="宋体" w:cs="宋体"/>
          <w:kern w:val="0"/>
          <w:szCs w:val="21"/>
          <w:lang w:val="en-US" w:eastAsia="zh-CN"/>
        </w:rPr>
        <w:t>两大</w:t>
      </w:r>
      <w:r>
        <w:rPr>
          <w:rFonts w:hint="eastAsia" w:ascii="宋体" w:cs="宋体"/>
          <w:kern w:val="0"/>
          <w:szCs w:val="21"/>
        </w:rPr>
        <w:t>功能模块。支持企业市场客户开发；客户成交后订单履约；产品售后服务等整个业务体系的主体活动的过程管理及数据分析、决策支持。</w:t>
      </w:r>
    </w:p>
    <w:p>
      <w:pPr>
        <w:ind w:firstLine="422" w:firstLineChars="200"/>
      </w:pPr>
      <w:r>
        <w:rPr>
          <w:rFonts w:hint="eastAsia" w:ascii="宋体" w:cs="宋体"/>
          <w:b/>
          <w:bCs/>
          <w:kern w:val="0"/>
          <w:szCs w:val="21"/>
        </w:rPr>
        <w:t>基础信息：</w:t>
      </w:r>
      <w:r>
        <w:rPr>
          <w:rFonts w:hint="eastAsia"/>
        </w:rPr>
        <w:t>提供企业对国家省份城市、仓库、工作中心</w:t>
      </w:r>
      <w:r>
        <w:rPr>
          <w:rFonts w:hint="eastAsia"/>
          <w:lang w:eastAsia="zh-CN"/>
        </w:rPr>
        <w:t>、</w:t>
      </w:r>
      <w:r>
        <w:rPr>
          <w:rFonts w:hint="eastAsia"/>
          <w:lang w:val="en-US" w:eastAsia="zh-CN"/>
        </w:rPr>
        <w:t>商品属性、维度分类、商品类型、商品信息和客户信息</w:t>
      </w:r>
      <w:r>
        <w:rPr>
          <w:rFonts w:hint="eastAsia"/>
        </w:rPr>
        <w:t>等</w:t>
      </w:r>
      <w:r>
        <w:t>基础资料信息</w:t>
      </w:r>
      <w:r>
        <w:rPr>
          <w:rFonts w:hint="eastAsia"/>
        </w:rPr>
        <w:t>的录入和维护。</w:t>
      </w:r>
    </w:p>
    <w:p>
      <w:pPr>
        <w:autoSpaceDE w:val="0"/>
        <w:autoSpaceDN w:val="0"/>
        <w:adjustRightInd w:val="0"/>
        <w:ind w:firstLine="420"/>
        <w:rPr>
          <w:rFonts w:ascii="宋体" w:cs="宋体"/>
          <w:kern w:val="0"/>
          <w:szCs w:val="21"/>
        </w:rPr>
      </w:pPr>
      <w:r>
        <w:rPr>
          <w:rFonts w:hint="eastAsia" w:ascii="宋体" w:cs="宋体"/>
          <w:b/>
          <w:bCs/>
          <w:kern w:val="0"/>
          <w:szCs w:val="21"/>
        </w:rPr>
        <w:t>销售管理：</w:t>
      </w:r>
      <w:bookmarkStart w:id="4" w:name="_Hlk18069683"/>
      <w:r>
        <w:rPr>
          <w:rFonts w:hint="eastAsia" w:ascii="宋体" w:cs="宋体"/>
          <w:kern w:val="0"/>
          <w:szCs w:val="21"/>
        </w:rPr>
        <w:t>对客户的合同进行了全过程的履约管理和有效跟踪，显著的提高企业的销售收入。包括报价单、销售订单管理、销售出库管理、客户退货管理</w:t>
      </w:r>
      <w:bookmarkEnd w:id="4"/>
      <w:r>
        <w:rPr>
          <w:rFonts w:hint="eastAsia" w:ascii="宋体" w:cs="宋体"/>
          <w:kern w:val="0"/>
          <w:szCs w:val="21"/>
        </w:rPr>
        <w:t>。销售待出库列表对订单中商品的出库进行管控，有效的防止多出库或者少出库。</w:t>
      </w:r>
      <w:bookmarkStart w:id="5" w:name="_Hlk18072660"/>
    </w:p>
    <w:bookmarkEnd w:id="5"/>
    <w:p>
      <w:pPr>
        <w:pStyle w:val="3"/>
        <w:numPr>
          <w:ilvl w:val="1"/>
          <w:numId w:val="1"/>
        </w:numPr>
        <w:rPr>
          <w:rFonts w:ascii="宋体" w:hAnsi="宋体" w:eastAsia="宋体"/>
          <w:sz w:val="28"/>
          <w:szCs w:val="28"/>
        </w:rPr>
      </w:pPr>
      <w:bookmarkStart w:id="6" w:name="_Toc27297"/>
      <w:r>
        <w:rPr>
          <w:rFonts w:hint="eastAsia" w:ascii="宋体" w:hAnsi="宋体" w:eastAsia="宋体"/>
          <w:sz w:val="28"/>
          <w:szCs w:val="28"/>
        </w:rPr>
        <w:t>运行环境</w:t>
      </w:r>
      <w:bookmarkEnd w:id="6"/>
    </w:p>
    <w:p>
      <w:pPr>
        <w:ind w:firstLine="420" w:firstLineChars="200"/>
        <w:rPr>
          <w:rFonts w:ascii="宋体" w:hAnsi="宋体"/>
        </w:rPr>
      </w:pPr>
      <w:r>
        <w:rPr>
          <w:rFonts w:hint="eastAsia" w:ascii="宋体" w:hAnsi="宋体"/>
        </w:rPr>
        <w:t>软件运行环境分为服务器端软件运行环境和客户端软件运行环境两种。</w:t>
      </w:r>
    </w:p>
    <w:p>
      <w:pPr>
        <w:pStyle w:val="28"/>
        <w:keepNext/>
        <w:keepLines/>
        <w:numPr>
          <w:ilvl w:val="0"/>
          <w:numId w:val="2"/>
        </w:numPr>
        <w:spacing w:before="260" w:after="260" w:line="416" w:lineRule="auto"/>
        <w:ind w:firstLineChars="0"/>
        <w:outlineLvl w:val="2"/>
        <w:rPr>
          <w:b/>
          <w:bCs/>
          <w:vanish/>
          <w:szCs w:val="28"/>
        </w:rPr>
      </w:pPr>
      <w:bookmarkStart w:id="7" w:name="_Toc20757401"/>
      <w:bookmarkEnd w:id="7"/>
      <w:bookmarkStart w:id="8" w:name="_Toc18330386"/>
      <w:bookmarkEnd w:id="8"/>
      <w:bookmarkStart w:id="9" w:name="_Toc20757502"/>
      <w:bookmarkEnd w:id="9"/>
      <w:bookmarkStart w:id="10" w:name="_Toc18595150"/>
      <w:bookmarkEnd w:id="10"/>
      <w:bookmarkStart w:id="11" w:name="_Toc18670530"/>
      <w:bookmarkEnd w:id="11"/>
      <w:bookmarkStart w:id="12" w:name="_Toc24606"/>
      <w:bookmarkEnd w:id="12"/>
      <w:bookmarkStart w:id="13" w:name="_Toc18497031"/>
      <w:bookmarkEnd w:id="13"/>
      <w:bookmarkStart w:id="14" w:name="_Toc19695611"/>
      <w:bookmarkEnd w:id="14"/>
      <w:bookmarkStart w:id="15" w:name="_Toc18486921"/>
      <w:bookmarkEnd w:id="15"/>
      <w:bookmarkStart w:id="16" w:name="_Toc18586561"/>
      <w:bookmarkEnd w:id="16"/>
      <w:bookmarkStart w:id="17" w:name="_Toc18670624"/>
      <w:bookmarkEnd w:id="17"/>
      <w:bookmarkStart w:id="18" w:name="_Toc23955749"/>
      <w:bookmarkEnd w:id="18"/>
      <w:bookmarkStart w:id="19" w:name="_Toc743"/>
      <w:bookmarkEnd w:id="19"/>
      <w:bookmarkStart w:id="20" w:name="_Toc23151374"/>
      <w:bookmarkEnd w:id="20"/>
      <w:bookmarkStart w:id="21" w:name="_Toc18678151"/>
      <w:bookmarkEnd w:id="21"/>
      <w:bookmarkStart w:id="22" w:name="_Toc19695259"/>
      <w:bookmarkEnd w:id="22"/>
    </w:p>
    <w:p>
      <w:pPr>
        <w:pStyle w:val="28"/>
        <w:keepNext/>
        <w:keepLines/>
        <w:numPr>
          <w:ilvl w:val="1"/>
          <w:numId w:val="2"/>
        </w:numPr>
        <w:spacing w:before="260" w:after="260" w:line="416" w:lineRule="auto"/>
        <w:ind w:firstLineChars="0"/>
        <w:outlineLvl w:val="2"/>
        <w:rPr>
          <w:b/>
          <w:bCs/>
          <w:vanish/>
          <w:szCs w:val="28"/>
        </w:rPr>
      </w:pPr>
      <w:bookmarkStart w:id="23" w:name="_Toc23955750"/>
      <w:bookmarkEnd w:id="23"/>
      <w:bookmarkStart w:id="24" w:name="_Toc20757503"/>
      <w:bookmarkEnd w:id="24"/>
      <w:bookmarkStart w:id="25" w:name="_Toc30538"/>
      <w:bookmarkEnd w:id="25"/>
      <w:bookmarkStart w:id="26" w:name="_Toc18330387"/>
      <w:bookmarkEnd w:id="26"/>
      <w:bookmarkStart w:id="27" w:name="_Toc23151375"/>
      <w:bookmarkEnd w:id="27"/>
      <w:bookmarkStart w:id="28" w:name="_Toc18486922"/>
      <w:bookmarkEnd w:id="28"/>
      <w:bookmarkStart w:id="29" w:name="_Toc18670531"/>
      <w:bookmarkEnd w:id="29"/>
      <w:bookmarkStart w:id="30" w:name="_Toc18497032"/>
      <w:bookmarkEnd w:id="30"/>
      <w:bookmarkStart w:id="31" w:name="_Toc19695612"/>
      <w:bookmarkEnd w:id="31"/>
      <w:bookmarkStart w:id="32" w:name="_Toc19695260"/>
      <w:bookmarkEnd w:id="32"/>
      <w:bookmarkStart w:id="33" w:name="_Toc18595151"/>
      <w:bookmarkEnd w:id="33"/>
      <w:bookmarkStart w:id="34" w:name="_Toc12696"/>
      <w:bookmarkEnd w:id="34"/>
      <w:bookmarkStart w:id="35" w:name="_Toc20757402"/>
      <w:bookmarkEnd w:id="35"/>
      <w:bookmarkStart w:id="36" w:name="_Toc18586562"/>
      <w:bookmarkEnd w:id="36"/>
      <w:bookmarkStart w:id="37" w:name="_Toc18670625"/>
      <w:bookmarkEnd w:id="37"/>
      <w:bookmarkStart w:id="38" w:name="_Toc18678152"/>
      <w:bookmarkEnd w:id="38"/>
    </w:p>
    <w:p>
      <w:pPr>
        <w:pStyle w:val="28"/>
        <w:keepNext/>
        <w:keepLines/>
        <w:numPr>
          <w:ilvl w:val="1"/>
          <w:numId w:val="2"/>
        </w:numPr>
        <w:spacing w:before="260" w:after="260" w:line="416" w:lineRule="auto"/>
        <w:ind w:firstLineChars="0"/>
        <w:outlineLvl w:val="2"/>
        <w:rPr>
          <w:b/>
          <w:bCs/>
          <w:vanish/>
          <w:szCs w:val="28"/>
        </w:rPr>
      </w:pPr>
      <w:bookmarkStart w:id="39" w:name="_Toc18670626"/>
      <w:bookmarkEnd w:id="39"/>
      <w:bookmarkStart w:id="40" w:name="_Toc6826"/>
      <w:bookmarkEnd w:id="40"/>
      <w:bookmarkStart w:id="41" w:name="_Toc23955751"/>
      <w:bookmarkEnd w:id="41"/>
      <w:bookmarkStart w:id="42" w:name="_Toc18678153"/>
      <w:bookmarkEnd w:id="42"/>
      <w:bookmarkStart w:id="43" w:name="_Toc18486923"/>
      <w:bookmarkEnd w:id="43"/>
      <w:bookmarkStart w:id="44" w:name="_Toc18330388"/>
      <w:bookmarkEnd w:id="44"/>
      <w:bookmarkStart w:id="45" w:name="_Toc18595152"/>
      <w:bookmarkEnd w:id="45"/>
      <w:bookmarkStart w:id="46" w:name="_Toc18670532"/>
      <w:bookmarkEnd w:id="46"/>
      <w:bookmarkStart w:id="47" w:name="_Toc18586563"/>
      <w:bookmarkEnd w:id="47"/>
      <w:bookmarkStart w:id="48" w:name="_Toc23151376"/>
      <w:bookmarkEnd w:id="48"/>
      <w:bookmarkStart w:id="49" w:name="_Toc20757403"/>
      <w:bookmarkEnd w:id="49"/>
      <w:bookmarkStart w:id="50" w:name="_Toc19695613"/>
      <w:bookmarkEnd w:id="50"/>
      <w:bookmarkStart w:id="51" w:name="_Toc18497033"/>
      <w:bookmarkEnd w:id="51"/>
      <w:bookmarkStart w:id="52" w:name="_Toc19695261"/>
      <w:bookmarkEnd w:id="52"/>
      <w:bookmarkStart w:id="53" w:name="_Toc17842"/>
      <w:bookmarkEnd w:id="53"/>
      <w:bookmarkStart w:id="54" w:name="_Toc20757504"/>
      <w:bookmarkEnd w:id="54"/>
    </w:p>
    <w:p>
      <w:pPr>
        <w:pStyle w:val="28"/>
        <w:keepNext/>
        <w:keepLines/>
        <w:numPr>
          <w:ilvl w:val="1"/>
          <w:numId w:val="2"/>
        </w:numPr>
        <w:spacing w:before="260" w:after="260" w:line="416" w:lineRule="auto"/>
        <w:ind w:firstLineChars="0"/>
        <w:outlineLvl w:val="2"/>
        <w:rPr>
          <w:b/>
          <w:bCs/>
          <w:vanish/>
          <w:szCs w:val="28"/>
        </w:rPr>
      </w:pPr>
      <w:bookmarkStart w:id="55" w:name="_Toc11506"/>
      <w:bookmarkEnd w:id="55"/>
      <w:bookmarkStart w:id="56" w:name="_Toc18670627"/>
      <w:bookmarkEnd w:id="56"/>
      <w:bookmarkStart w:id="57" w:name="_Toc23955752"/>
      <w:bookmarkEnd w:id="57"/>
      <w:bookmarkStart w:id="58" w:name="_Toc19695614"/>
      <w:bookmarkEnd w:id="58"/>
      <w:bookmarkStart w:id="59" w:name="_Toc19695262"/>
      <w:bookmarkEnd w:id="59"/>
      <w:bookmarkStart w:id="60" w:name="_Toc18497034"/>
      <w:bookmarkEnd w:id="60"/>
      <w:bookmarkStart w:id="61" w:name="_Toc18670533"/>
      <w:bookmarkEnd w:id="61"/>
      <w:bookmarkStart w:id="62" w:name="_Toc18678154"/>
      <w:bookmarkEnd w:id="62"/>
      <w:bookmarkStart w:id="63" w:name="_Toc31524"/>
      <w:bookmarkEnd w:id="63"/>
      <w:bookmarkStart w:id="64" w:name="_Toc20757404"/>
      <w:bookmarkEnd w:id="64"/>
      <w:bookmarkStart w:id="65" w:name="_Toc20757505"/>
      <w:bookmarkEnd w:id="65"/>
      <w:bookmarkStart w:id="66" w:name="_Toc18330389"/>
      <w:bookmarkEnd w:id="66"/>
      <w:bookmarkStart w:id="67" w:name="_Toc18486924"/>
      <w:bookmarkEnd w:id="67"/>
      <w:bookmarkStart w:id="68" w:name="_Toc18595153"/>
      <w:bookmarkEnd w:id="68"/>
      <w:bookmarkStart w:id="69" w:name="_Toc18586564"/>
      <w:bookmarkEnd w:id="69"/>
      <w:bookmarkStart w:id="70" w:name="_Toc23151377"/>
      <w:bookmarkEnd w:id="70"/>
    </w:p>
    <w:p>
      <w:pPr>
        <w:pStyle w:val="4"/>
        <w:numPr>
          <w:ilvl w:val="2"/>
          <w:numId w:val="2"/>
        </w:numPr>
        <w:bidi w:val="0"/>
        <w:rPr>
          <w:sz w:val="24"/>
          <w:szCs w:val="24"/>
        </w:rPr>
      </w:pPr>
      <w:bookmarkStart w:id="71" w:name="_Toc18130"/>
      <w:r>
        <w:rPr>
          <w:rFonts w:hint="eastAsia"/>
          <w:sz w:val="24"/>
          <w:szCs w:val="24"/>
        </w:rPr>
        <w:t>服务端环境</w:t>
      </w:r>
      <w:bookmarkEnd w:id="71"/>
    </w:p>
    <w:p>
      <w:pPr>
        <w:ind w:firstLine="420" w:firstLineChars="200"/>
        <w:rPr>
          <w:rFonts w:ascii="宋体" w:hAnsi="宋体"/>
        </w:rPr>
      </w:pPr>
      <w:r>
        <w:rPr>
          <w:rFonts w:hint="eastAsia" w:ascii="宋体" w:hAnsi="宋体"/>
        </w:rPr>
        <w:t>操作系统：</w:t>
      </w:r>
      <w:r>
        <w:rPr>
          <w:rFonts w:ascii="Times New Roman" w:hAnsi="Times New Roman" w:cs="Times New Roman"/>
        </w:rPr>
        <w:t xml:space="preserve">Windows Server2008、Ubuntu Server14.04 </w:t>
      </w:r>
      <w:r>
        <w:rPr>
          <w:rFonts w:hint="eastAsia" w:ascii="宋体" w:hAnsi="宋体"/>
        </w:rPr>
        <w:t>及以上版本；</w:t>
      </w:r>
    </w:p>
    <w:p>
      <w:pPr>
        <w:ind w:firstLine="420" w:firstLineChars="200"/>
        <w:rPr>
          <w:rFonts w:ascii="宋体" w:hAnsi="宋体"/>
        </w:rPr>
      </w:pPr>
      <w:r>
        <w:rPr>
          <w:rFonts w:hint="eastAsia" w:ascii="宋体" w:hAnsi="宋体"/>
        </w:rPr>
        <w:t>数据库系统：</w:t>
      </w:r>
      <w:r>
        <w:rPr>
          <w:rFonts w:ascii="Times New Roman" w:hAnsi="Times New Roman" w:cs="Times New Roman"/>
        </w:rPr>
        <w:t>SqlServer2008、Mysql5.5、Oracle10G</w:t>
      </w:r>
      <w:r>
        <w:rPr>
          <w:rFonts w:ascii="宋体" w:hAnsi="宋体"/>
        </w:rPr>
        <w:t xml:space="preserve"> </w:t>
      </w:r>
      <w:r>
        <w:rPr>
          <w:rFonts w:hint="eastAsia" w:ascii="宋体" w:hAnsi="宋体"/>
        </w:rPr>
        <w:t>及以上版本；</w:t>
      </w:r>
    </w:p>
    <w:p>
      <w:pPr>
        <w:ind w:firstLine="420" w:firstLineChars="200"/>
        <w:rPr>
          <w:rFonts w:ascii="宋体" w:hAnsi="宋体"/>
        </w:rPr>
      </w:pPr>
      <w:r>
        <w:rPr>
          <w:rFonts w:hint="eastAsia" w:ascii="宋体" w:hAnsi="宋体"/>
        </w:rPr>
        <w:t>应用环境：</w:t>
      </w:r>
      <w:r>
        <w:rPr>
          <w:rFonts w:ascii="Times New Roman" w:hAnsi="Times New Roman" w:cs="Times New Roman"/>
        </w:rPr>
        <w:t>Nginx、Tomcat8.0、Jdk1.8</w:t>
      </w:r>
      <w:r>
        <w:rPr>
          <w:rFonts w:hint="eastAsia" w:ascii="宋体" w:hAnsi="宋体"/>
        </w:rPr>
        <w:t>及以上版本；</w:t>
      </w:r>
    </w:p>
    <w:p>
      <w:pPr>
        <w:pStyle w:val="4"/>
        <w:numPr>
          <w:ilvl w:val="2"/>
          <w:numId w:val="2"/>
        </w:numPr>
        <w:bidi w:val="0"/>
        <w:rPr>
          <w:rFonts w:hint="eastAsia"/>
          <w:sz w:val="24"/>
          <w:szCs w:val="24"/>
        </w:rPr>
      </w:pPr>
      <w:bookmarkStart w:id="72" w:name="_Toc7028"/>
      <w:r>
        <w:rPr>
          <w:rFonts w:hint="eastAsia"/>
          <w:sz w:val="24"/>
          <w:szCs w:val="24"/>
        </w:rPr>
        <w:t>客户端环境</w:t>
      </w:r>
      <w:bookmarkEnd w:id="72"/>
    </w:p>
    <w:p>
      <w:pPr>
        <w:jc w:val="center"/>
        <w:rPr>
          <w:rFonts w:ascii="宋体" w:hAnsi="宋体"/>
        </w:rPr>
      </w:pPr>
      <w:r>
        <w:drawing>
          <wp:inline distT="0" distB="0" distL="0" distR="0">
            <wp:extent cx="5274310" cy="657225"/>
            <wp:effectExtent l="0" t="0" r="2540"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6"/>
                    <a:stretch>
                      <a:fillRect/>
                    </a:stretch>
                  </pic:blipFill>
                  <pic:spPr>
                    <a:xfrm>
                      <a:off x="0" y="0"/>
                      <a:ext cx="5274310" cy="657225"/>
                    </a:xfrm>
                    <a:prstGeom prst="rect">
                      <a:avLst/>
                    </a:prstGeom>
                  </pic:spPr>
                </pic:pic>
              </a:graphicData>
            </a:graphic>
          </wp:inline>
        </w:drawing>
      </w:r>
    </w:p>
    <w:p>
      <w:pPr>
        <w:jc w:val="center"/>
        <w:rPr>
          <w:rFonts w:hint="eastAsia" w:ascii="宋体" w:hAnsi="宋体"/>
        </w:rPr>
      </w:pPr>
      <w:r>
        <w:rPr>
          <w:rFonts w:hint="eastAsia" w:ascii="宋体" w:hAnsi="宋体"/>
        </w:rPr>
        <w:t>1.</w:t>
      </w:r>
      <w:r>
        <w:rPr>
          <w:rFonts w:ascii="宋体" w:hAnsi="宋体"/>
        </w:rPr>
        <w:t>1</w:t>
      </w:r>
      <w:r>
        <w:rPr>
          <w:rFonts w:hint="eastAsia" w:ascii="宋体" w:hAnsi="宋体"/>
        </w:rPr>
        <w:t>浏览器</w:t>
      </w:r>
    </w:p>
    <w:p>
      <w:pPr>
        <w:pStyle w:val="3"/>
        <w:numPr>
          <w:ilvl w:val="1"/>
          <w:numId w:val="1"/>
        </w:numPr>
        <w:rPr>
          <w:rFonts w:ascii="宋体" w:hAnsi="宋体" w:eastAsia="宋体"/>
          <w:sz w:val="28"/>
          <w:szCs w:val="28"/>
        </w:rPr>
      </w:pPr>
      <w:bookmarkStart w:id="73" w:name="_Toc14717"/>
      <w:r>
        <w:rPr>
          <w:rFonts w:hint="eastAsia" w:ascii="宋体" w:hAnsi="宋体" w:eastAsia="宋体"/>
          <w:sz w:val="28"/>
          <w:szCs w:val="28"/>
        </w:rPr>
        <w:t>业务流程图</w:t>
      </w:r>
      <w:bookmarkEnd w:id="73"/>
    </w:p>
    <w:p>
      <w:pPr>
        <w:jc w:val="center"/>
      </w:pPr>
      <w:r>
        <w:drawing>
          <wp:inline distT="0" distB="0" distL="114300" distR="114300">
            <wp:extent cx="5268595" cy="2406015"/>
            <wp:effectExtent l="0" t="0" r="8255" b="1333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7"/>
                    <a:stretch>
                      <a:fillRect/>
                    </a:stretch>
                  </pic:blipFill>
                  <pic:spPr>
                    <a:xfrm>
                      <a:off x="0" y="0"/>
                      <a:ext cx="5268595" cy="2406015"/>
                    </a:xfrm>
                    <a:prstGeom prst="rect">
                      <a:avLst/>
                    </a:prstGeom>
                    <a:noFill/>
                    <a:ln>
                      <a:noFill/>
                    </a:ln>
                  </pic:spPr>
                </pic:pic>
              </a:graphicData>
            </a:graphic>
          </wp:inline>
        </w:drawing>
      </w:r>
    </w:p>
    <w:p>
      <w:pPr>
        <w:jc w:val="center"/>
      </w:pPr>
      <w:r>
        <w:rPr>
          <w:rFonts w:hint="eastAsia"/>
        </w:rPr>
        <w:t>1.</w:t>
      </w:r>
      <w:r>
        <w:t>3</w:t>
      </w:r>
      <w:r>
        <w:rPr>
          <w:rFonts w:hint="eastAsia"/>
        </w:rPr>
        <w:t>业务流程图</w:t>
      </w:r>
    </w:p>
    <w:p>
      <w:pPr>
        <w:jc w:val="center"/>
        <w:rPr>
          <w:rFonts w:ascii="宋体" w:hAnsi="宋体"/>
          <w:b/>
          <w:bCs/>
          <w:vanish/>
          <w:sz w:val="28"/>
          <w:szCs w:val="28"/>
        </w:rPr>
      </w:pPr>
    </w:p>
    <w:p>
      <w:pPr>
        <w:widowControl/>
        <w:jc w:val="left"/>
      </w:pPr>
      <w:r>
        <w:br w:type="page"/>
      </w:r>
    </w:p>
    <w:p>
      <w:pPr>
        <w:pStyle w:val="2"/>
        <w:rPr>
          <w:rFonts w:ascii="宋体" w:hAnsi="宋体"/>
          <w:sz w:val="32"/>
          <w:szCs w:val="32"/>
          <w:highlight w:val="lightGray"/>
        </w:rPr>
      </w:pPr>
      <w:bookmarkStart w:id="74" w:name="_Toc17289"/>
      <w:r>
        <w:rPr>
          <w:rFonts w:hint="eastAsia" w:ascii="宋体" w:hAnsi="宋体"/>
          <w:sz w:val="32"/>
          <w:szCs w:val="32"/>
          <w:highlight w:val="lightGray"/>
        </w:rPr>
        <w:t>第二章</w:t>
      </w:r>
      <w:r>
        <w:rPr>
          <w:rFonts w:ascii="宋体" w:hAnsi="宋体"/>
          <w:sz w:val="32"/>
          <w:szCs w:val="32"/>
          <w:highlight w:val="lightGray"/>
        </w:rPr>
        <w:tab/>
      </w:r>
      <w:r>
        <w:rPr>
          <w:rFonts w:hint="eastAsia" w:ascii="宋体" w:hAnsi="宋体"/>
          <w:sz w:val="32"/>
          <w:szCs w:val="32"/>
          <w:highlight w:val="lightGray"/>
        </w:rPr>
        <w:t>产品功能</w:t>
      </w:r>
      <w:bookmarkEnd w:id="74"/>
    </w:p>
    <w:p>
      <w:pPr>
        <w:pStyle w:val="28"/>
        <w:keepNext/>
        <w:keepLines/>
        <w:numPr>
          <w:ilvl w:val="0"/>
          <w:numId w:val="1"/>
        </w:numPr>
        <w:spacing w:before="260" w:after="260" w:line="416" w:lineRule="auto"/>
        <w:ind w:firstLineChars="0"/>
        <w:outlineLvl w:val="1"/>
        <w:rPr>
          <w:rFonts w:ascii="宋体" w:hAnsi="宋体" w:cstheme="majorBidi"/>
          <w:b/>
          <w:bCs/>
          <w:vanish/>
          <w:sz w:val="28"/>
          <w:szCs w:val="28"/>
        </w:rPr>
      </w:pPr>
      <w:bookmarkStart w:id="75" w:name="_Toc20757410"/>
      <w:bookmarkEnd w:id="75"/>
      <w:bookmarkStart w:id="76" w:name="_Toc23955758"/>
      <w:bookmarkEnd w:id="76"/>
      <w:bookmarkStart w:id="77" w:name="_Toc18678160"/>
      <w:bookmarkEnd w:id="77"/>
      <w:bookmarkStart w:id="78" w:name="_Toc18586570"/>
      <w:bookmarkEnd w:id="78"/>
      <w:bookmarkStart w:id="79" w:name="_Toc4380"/>
      <w:bookmarkEnd w:id="79"/>
      <w:bookmarkStart w:id="80" w:name="_Toc19695620"/>
      <w:bookmarkEnd w:id="80"/>
      <w:bookmarkStart w:id="81" w:name="_Toc18670633"/>
      <w:bookmarkEnd w:id="81"/>
      <w:bookmarkStart w:id="82" w:name="_Toc18595159"/>
      <w:bookmarkEnd w:id="82"/>
      <w:bookmarkStart w:id="83" w:name="_Toc19695268"/>
      <w:bookmarkEnd w:id="83"/>
      <w:bookmarkStart w:id="84" w:name="_Toc23151383"/>
      <w:bookmarkEnd w:id="84"/>
      <w:bookmarkStart w:id="85" w:name="_Toc20757511"/>
      <w:bookmarkEnd w:id="85"/>
      <w:bookmarkStart w:id="86" w:name="_Toc18670539"/>
      <w:bookmarkEnd w:id="86"/>
      <w:bookmarkStart w:id="87" w:name="_Toc18497039"/>
      <w:bookmarkEnd w:id="87"/>
    </w:p>
    <w:p>
      <w:pPr>
        <w:pStyle w:val="3"/>
        <w:numPr>
          <w:ilvl w:val="1"/>
          <w:numId w:val="1"/>
        </w:numPr>
        <w:rPr>
          <w:rFonts w:ascii="宋体" w:hAnsi="宋体" w:eastAsia="宋体"/>
          <w:sz w:val="28"/>
          <w:szCs w:val="28"/>
        </w:rPr>
      </w:pPr>
      <w:bookmarkStart w:id="88" w:name="_Toc23725"/>
      <w:r>
        <w:rPr>
          <w:rFonts w:hint="eastAsia" w:ascii="宋体" w:hAnsi="宋体" w:eastAsia="宋体"/>
          <w:sz w:val="28"/>
          <w:szCs w:val="28"/>
        </w:rPr>
        <w:t>基础信息</w:t>
      </w:r>
      <w:bookmarkEnd w:id="88"/>
    </w:p>
    <w:p>
      <w:pPr>
        <w:ind w:firstLine="420" w:firstLineChars="200"/>
      </w:pPr>
      <w:r>
        <w:rPr>
          <w:rFonts w:hint="eastAsia"/>
        </w:rPr>
        <w:t>提供企业对国家省份城市、仓库、工作中心</w:t>
      </w:r>
      <w:r>
        <w:rPr>
          <w:rFonts w:hint="eastAsia"/>
          <w:lang w:eastAsia="zh-CN"/>
        </w:rPr>
        <w:t>、</w:t>
      </w:r>
      <w:r>
        <w:rPr>
          <w:rFonts w:hint="eastAsia"/>
          <w:lang w:val="en-US" w:eastAsia="zh-CN"/>
        </w:rPr>
        <w:t>商品属性、维度分类、商品类型、商品信息和客户信息</w:t>
      </w:r>
      <w:r>
        <w:rPr>
          <w:rFonts w:hint="eastAsia"/>
        </w:rPr>
        <w:t>等</w:t>
      </w:r>
      <w:r>
        <w:t>基础资料信息</w:t>
      </w:r>
      <w:r>
        <w:rPr>
          <w:rFonts w:hint="eastAsia"/>
        </w:rPr>
        <w:t>的录入和维护。</w:t>
      </w:r>
    </w:p>
    <w:p>
      <w:pPr>
        <w:pStyle w:val="4"/>
        <w:numPr>
          <w:ilvl w:val="2"/>
          <w:numId w:val="1"/>
        </w:numPr>
        <w:rPr>
          <w:sz w:val="28"/>
          <w:szCs w:val="28"/>
        </w:rPr>
      </w:pPr>
      <w:bookmarkStart w:id="89" w:name="_Toc14027"/>
      <w:r>
        <w:rPr>
          <w:rFonts w:hint="eastAsia"/>
          <w:sz w:val="28"/>
          <w:szCs w:val="28"/>
        </w:rPr>
        <w:t>国家省份城市</w:t>
      </w:r>
      <w:bookmarkEnd w:id="89"/>
    </w:p>
    <w:p>
      <w:pPr>
        <w:ind w:firstLine="420"/>
        <w:rPr>
          <w:rFonts w:ascii="宋体" w:hAnsi="宋体"/>
        </w:rPr>
      </w:pPr>
      <w:r>
        <w:rPr>
          <w:rFonts w:hint="eastAsia" w:ascii="宋体" w:hAnsi="宋体"/>
        </w:rPr>
        <w:t>提供国家、省份和城市的管理，可以通过</w:t>
      </w:r>
      <w:r>
        <w:rPr>
          <w:rFonts w:ascii="宋体" w:hAnsi="宋体"/>
        </w:rPr>
        <w:t>E</w:t>
      </w:r>
      <w:r>
        <w:rPr>
          <w:rFonts w:hint="eastAsia" w:ascii="宋体" w:hAnsi="宋体"/>
        </w:rPr>
        <w:t>x</w:t>
      </w:r>
      <w:r>
        <w:rPr>
          <w:rFonts w:ascii="宋体" w:hAnsi="宋体"/>
        </w:rPr>
        <w:t>cel</w:t>
      </w:r>
      <w:r>
        <w:rPr>
          <w:rFonts w:hint="eastAsia" w:ascii="宋体" w:hAnsi="宋体"/>
        </w:rPr>
        <w:t>快捷方便的导入数据。</w:t>
      </w:r>
    </w:p>
    <w:p>
      <w:pPr>
        <w:jc w:val="center"/>
      </w:pPr>
      <w:r>
        <w:drawing>
          <wp:inline distT="0" distB="0" distL="0" distR="0">
            <wp:extent cx="5274310" cy="2240915"/>
            <wp:effectExtent l="0" t="0" r="2540" b="698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a:stretch>
                      <a:fillRect/>
                    </a:stretch>
                  </pic:blipFill>
                  <pic:spPr>
                    <a:xfrm>
                      <a:off x="0" y="0"/>
                      <a:ext cx="5274310" cy="2240915"/>
                    </a:xfrm>
                    <a:prstGeom prst="rect">
                      <a:avLst/>
                    </a:prstGeom>
                  </pic:spPr>
                </pic:pic>
              </a:graphicData>
            </a:graphic>
          </wp:inline>
        </w:drawing>
      </w:r>
    </w:p>
    <w:p>
      <w:pPr>
        <w:jc w:val="center"/>
      </w:pPr>
      <w:r>
        <w:t>2</w:t>
      </w:r>
      <w:r>
        <w:rPr>
          <w:rFonts w:hint="eastAsia"/>
        </w:rPr>
        <w:t>.</w:t>
      </w:r>
      <w:r>
        <w:t>1</w:t>
      </w:r>
      <w:r>
        <w:rPr>
          <w:rFonts w:hint="eastAsia"/>
        </w:rPr>
        <w:t>.</w:t>
      </w:r>
      <w:r>
        <w:t>1</w:t>
      </w:r>
      <w:r>
        <w:rPr>
          <w:rFonts w:ascii="宋体" w:hAnsi="宋体"/>
        </w:rPr>
        <w:t xml:space="preserve"> </w:t>
      </w:r>
      <w:r>
        <w:rPr>
          <w:rFonts w:hint="eastAsia" w:ascii="宋体" w:hAnsi="宋体"/>
        </w:rPr>
        <w:t>国家省份城市列表</w:t>
      </w:r>
    </w:p>
    <w:p>
      <w:pPr>
        <w:jc w:val="center"/>
      </w:pPr>
      <w:r>
        <w:drawing>
          <wp:inline distT="0" distB="0" distL="0" distR="0">
            <wp:extent cx="5274310" cy="908050"/>
            <wp:effectExtent l="0" t="0" r="2540" b="635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9"/>
                    <a:stretch>
                      <a:fillRect/>
                    </a:stretch>
                  </pic:blipFill>
                  <pic:spPr>
                    <a:xfrm>
                      <a:off x="0" y="0"/>
                      <a:ext cx="5274310" cy="908050"/>
                    </a:xfrm>
                    <a:prstGeom prst="rect">
                      <a:avLst/>
                    </a:prstGeom>
                  </pic:spPr>
                </pic:pic>
              </a:graphicData>
            </a:graphic>
          </wp:inline>
        </w:drawing>
      </w:r>
    </w:p>
    <w:p>
      <w:pPr>
        <w:jc w:val="center"/>
      </w:pPr>
      <w:r>
        <w:t>2</w:t>
      </w:r>
      <w:r>
        <w:rPr>
          <w:rFonts w:hint="eastAsia"/>
        </w:rPr>
        <w:t>.</w:t>
      </w:r>
      <w:r>
        <w:t xml:space="preserve">1.2 </w:t>
      </w:r>
      <w:r>
        <w:rPr>
          <w:rFonts w:hint="eastAsia"/>
        </w:rPr>
        <w:t>国家省份城市查看页面</w:t>
      </w:r>
    </w:p>
    <w:p>
      <w:pPr>
        <w:ind w:firstLine="420" w:firstLineChars="200"/>
      </w:pPr>
    </w:p>
    <w:p>
      <w:pPr>
        <w:pStyle w:val="4"/>
        <w:numPr>
          <w:ilvl w:val="2"/>
          <w:numId w:val="1"/>
        </w:numPr>
        <w:rPr>
          <w:sz w:val="28"/>
          <w:szCs w:val="28"/>
        </w:rPr>
      </w:pPr>
      <w:bookmarkStart w:id="90" w:name="_Toc9457"/>
      <w:r>
        <w:rPr>
          <w:rFonts w:hint="eastAsia"/>
          <w:sz w:val="28"/>
          <w:szCs w:val="28"/>
        </w:rPr>
        <w:t>仓库</w:t>
      </w:r>
      <w:bookmarkEnd w:id="90"/>
    </w:p>
    <w:p>
      <w:pPr>
        <w:ind w:firstLine="420"/>
        <w:rPr>
          <w:rFonts w:ascii="宋体" w:hAnsi="宋体"/>
        </w:rPr>
      </w:pPr>
      <w:r>
        <w:rPr>
          <w:rFonts w:hint="eastAsia" w:ascii="宋体" w:hAnsi="宋体"/>
        </w:rPr>
        <w:t>提供企业拥有的仓库信息的管理，支持Excel快捷方便的导入数据。</w:t>
      </w:r>
    </w:p>
    <w:p>
      <w:pPr>
        <w:jc w:val="center"/>
      </w:pPr>
      <w:r>
        <w:drawing>
          <wp:inline distT="0" distB="0" distL="0" distR="0">
            <wp:extent cx="5274310" cy="859790"/>
            <wp:effectExtent l="0" t="0" r="254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0"/>
                    <a:stretch>
                      <a:fillRect/>
                    </a:stretch>
                  </pic:blipFill>
                  <pic:spPr>
                    <a:xfrm>
                      <a:off x="0" y="0"/>
                      <a:ext cx="5274310" cy="859790"/>
                    </a:xfrm>
                    <a:prstGeom prst="rect">
                      <a:avLst/>
                    </a:prstGeom>
                  </pic:spPr>
                </pic:pic>
              </a:graphicData>
            </a:graphic>
          </wp:inline>
        </w:drawing>
      </w:r>
      <w:r>
        <w:t>2</w:t>
      </w:r>
      <w:r>
        <w:rPr>
          <w:rFonts w:hint="eastAsia"/>
        </w:rPr>
        <w:t>.</w:t>
      </w:r>
      <w:r>
        <w:t>1.3</w:t>
      </w:r>
      <w:r>
        <w:rPr>
          <w:rFonts w:hint="eastAsia"/>
        </w:rPr>
        <w:t>仓库列表页</w:t>
      </w:r>
    </w:p>
    <w:p>
      <w:pPr>
        <w:jc w:val="center"/>
      </w:pPr>
      <w:r>
        <w:drawing>
          <wp:inline distT="0" distB="0" distL="0" distR="0">
            <wp:extent cx="5274310" cy="1398905"/>
            <wp:effectExtent l="0" t="0" r="254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11"/>
                    <a:stretch>
                      <a:fillRect/>
                    </a:stretch>
                  </pic:blipFill>
                  <pic:spPr>
                    <a:xfrm>
                      <a:off x="0" y="0"/>
                      <a:ext cx="5274310" cy="1398905"/>
                    </a:xfrm>
                    <a:prstGeom prst="rect">
                      <a:avLst/>
                    </a:prstGeom>
                  </pic:spPr>
                </pic:pic>
              </a:graphicData>
            </a:graphic>
          </wp:inline>
        </w:drawing>
      </w:r>
    </w:p>
    <w:p>
      <w:pPr>
        <w:jc w:val="center"/>
      </w:pPr>
      <w:r>
        <w:t>2</w:t>
      </w:r>
      <w:r>
        <w:rPr>
          <w:rFonts w:hint="eastAsia"/>
        </w:rPr>
        <w:t>.</w:t>
      </w:r>
      <w:r>
        <w:t>1.4</w:t>
      </w:r>
      <w:r>
        <w:rPr>
          <w:rFonts w:hint="eastAsia"/>
        </w:rPr>
        <w:t>仓库查看页</w:t>
      </w:r>
    </w:p>
    <w:p>
      <w:pPr>
        <w:pStyle w:val="4"/>
        <w:numPr>
          <w:ilvl w:val="2"/>
          <w:numId w:val="1"/>
        </w:numPr>
        <w:rPr>
          <w:sz w:val="28"/>
          <w:szCs w:val="28"/>
        </w:rPr>
      </w:pPr>
      <w:bookmarkStart w:id="91" w:name="_Toc3120"/>
      <w:r>
        <w:rPr>
          <w:rFonts w:hint="eastAsia"/>
          <w:sz w:val="28"/>
          <w:szCs w:val="28"/>
        </w:rPr>
        <w:t>工作中心</w:t>
      </w:r>
      <w:bookmarkEnd w:id="91"/>
    </w:p>
    <w:p>
      <w:pPr>
        <w:ind w:left="420"/>
        <w:rPr>
          <w:rFonts w:ascii="宋体" w:hAnsi="宋体"/>
        </w:rPr>
      </w:pPr>
      <w:r>
        <w:rPr>
          <w:rFonts w:hint="eastAsia" w:ascii="宋体" w:hAnsi="宋体"/>
        </w:rPr>
        <w:t>提供工作中心的基础信息的管理，支持Excel快捷方便的导入数据。</w:t>
      </w:r>
    </w:p>
    <w:p>
      <w:pPr>
        <w:jc w:val="center"/>
      </w:pPr>
      <w:r>
        <w:drawing>
          <wp:inline distT="0" distB="0" distL="0" distR="0">
            <wp:extent cx="5274310" cy="792480"/>
            <wp:effectExtent l="0" t="0" r="2540" b="762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2"/>
                    <a:stretch>
                      <a:fillRect/>
                    </a:stretch>
                  </pic:blipFill>
                  <pic:spPr>
                    <a:xfrm>
                      <a:off x="0" y="0"/>
                      <a:ext cx="5274310" cy="792480"/>
                    </a:xfrm>
                    <a:prstGeom prst="rect">
                      <a:avLst/>
                    </a:prstGeom>
                  </pic:spPr>
                </pic:pic>
              </a:graphicData>
            </a:graphic>
          </wp:inline>
        </w:drawing>
      </w:r>
    </w:p>
    <w:p>
      <w:pPr>
        <w:jc w:val="center"/>
      </w:pPr>
      <w:r>
        <w:t>2</w:t>
      </w:r>
      <w:r>
        <w:rPr>
          <w:rFonts w:hint="eastAsia"/>
        </w:rPr>
        <w:t>.</w:t>
      </w:r>
      <w:r>
        <w:t>1.5</w:t>
      </w:r>
      <w:r>
        <w:rPr>
          <w:rFonts w:hint="eastAsia"/>
        </w:rPr>
        <w:t>工作中心列表页</w:t>
      </w:r>
    </w:p>
    <w:p>
      <w:pPr>
        <w:jc w:val="center"/>
      </w:pPr>
      <w:r>
        <w:drawing>
          <wp:inline distT="0" distB="0" distL="0" distR="0">
            <wp:extent cx="5274310" cy="440055"/>
            <wp:effectExtent l="0" t="0" r="254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pic:cNvPicPr>
                  </pic:nvPicPr>
                  <pic:blipFill>
                    <a:blip r:embed="rId13"/>
                    <a:stretch>
                      <a:fillRect/>
                    </a:stretch>
                  </pic:blipFill>
                  <pic:spPr>
                    <a:xfrm>
                      <a:off x="0" y="0"/>
                      <a:ext cx="5274310" cy="440055"/>
                    </a:xfrm>
                    <a:prstGeom prst="rect">
                      <a:avLst/>
                    </a:prstGeom>
                  </pic:spPr>
                </pic:pic>
              </a:graphicData>
            </a:graphic>
          </wp:inline>
        </w:drawing>
      </w:r>
    </w:p>
    <w:p>
      <w:pPr>
        <w:pStyle w:val="28"/>
        <w:keepNext/>
        <w:keepLines/>
        <w:numPr>
          <w:ilvl w:val="0"/>
          <w:numId w:val="3"/>
        </w:numPr>
        <w:spacing w:before="260" w:after="260" w:line="416" w:lineRule="auto"/>
        <w:ind w:firstLineChars="0"/>
        <w:outlineLvl w:val="2"/>
        <w:rPr>
          <w:rFonts w:ascii="宋体" w:hAnsi="宋体"/>
          <w:b/>
          <w:bCs/>
          <w:vanish/>
          <w:sz w:val="28"/>
          <w:szCs w:val="28"/>
        </w:rPr>
      </w:pPr>
      <w:bookmarkStart w:id="92" w:name="_Toc23955764"/>
      <w:bookmarkEnd w:id="92"/>
      <w:bookmarkStart w:id="93" w:name="_Toc3027"/>
      <w:bookmarkEnd w:id="93"/>
    </w:p>
    <w:p>
      <w:pPr>
        <w:pStyle w:val="28"/>
        <w:keepNext/>
        <w:keepLines/>
        <w:numPr>
          <w:ilvl w:val="0"/>
          <w:numId w:val="3"/>
        </w:numPr>
        <w:spacing w:before="260" w:after="260" w:line="416" w:lineRule="auto"/>
        <w:ind w:firstLineChars="0"/>
        <w:outlineLvl w:val="2"/>
        <w:rPr>
          <w:rFonts w:ascii="宋体" w:hAnsi="宋体"/>
          <w:b/>
          <w:bCs/>
          <w:vanish/>
          <w:sz w:val="28"/>
          <w:szCs w:val="28"/>
        </w:rPr>
      </w:pPr>
      <w:bookmarkStart w:id="94" w:name="_Toc18497047"/>
      <w:bookmarkEnd w:id="94"/>
      <w:bookmarkStart w:id="95" w:name="_Toc20757417"/>
      <w:bookmarkEnd w:id="95"/>
      <w:bookmarkStart w:id="96" w:name="_Toc18595166"/>
      <w:bookmarkEnd w:id="96"/>
      <w:bookmarkStart w:id="97" w:name="_Toc19695627"/>
      <w:bookmarkEnd w:id="97"/>
      <w:bookmarkStart w:id="98" w:name="_Toc23955765"/>
      <w:bookmarkEnd w:id="98"/>
      <w:bookmarkStart w:id="99" w:name="_Toc20757518"/>
      <w:bookmarkEnd w:id="99"/>
      <w:bookmarkStart w:id="100" w:name="_Toc18670546"/>
      <w:bookmarkEnd w:id="100"/>
      <w:bookmarkStart w:id="101" w:name="_Toc19833"/>
      <w:bookmarkEnd w:id="101"/>
      <w:bookmarkStart w:id="102" w:name="_Toc18486935"/>
      <w:bookmarkEnd w:id="102"/>
      <w:bookmarkStart w:id="103" w:name="_Toc18586578"/>
      <w:bookmarkEnd w:id="103"/>
      <w:bookmarkStart w:id="104" w:name="_Toc18330400"/>
      <w:bookmarkEnd w:id="104"/>
      <w:bookmarkStart w:id="105" w:name="_Toc19695275"/>
      <w:bookmarkEnd w:id="105"/>
      <w:bookmarkStart w:id="106" w:name="_Toc18678167"/>
      <w:bookmarkEnd w:id="106"/>
      <w:bookmarkStart w:id="107" w:name="_Toc18670640"/>
      <w:bookmarkEnd w:id="107"/>
      <w:bookmarkStart w:id="108" w:name="_Toc23151390"/>
      <w:bookmarkEnd w:id="108"/>
    </w:p>
    <w:p>
      <w:pPr>
        <w:pStyle w:val="4"/>
        <w:numPr>
          <w:ilvl w:val="2"/>
          <w:numId w:val="1"/>
        </w:numPr>
        <w:rPr>
          <w:sz w:val="28"/>
          <w:szCs w:val="28"/>
        </w:rPr>
      </w:pPr>
      <w:bookmarkStart w:id="109" w:name="_Toc25803"/>
      <w:r>
        <w:rPr>
          <w:rFonts w:hint="eastAsia"/>
          <w:sz w:val="28"/>
          <w:szCs w:val="28"/>
        </w:rPr>
        <w:t>商品属性</w:t>
      </w:r>
      <w:bookmarkEnd w:id="109"/>
    </w:p>
    <w:p>
      <w:pPr>
        <w:ind w:firstLine="420"/>
        <w:rPr>
          <w:rFonts w:ascii="宋体" w:cs="宋体"/>
          <w:kern w:val="0"/>
          <w:szCs w:val="21"/>
        </w:rPr>
      </w:pPr>
      <w:r>
        <w:rPr>
          <w:rFonts w:hint="eastAsia" w:ascii="宋体" w:cs="宋体"/>
          <w:kern w:val="0"/>
          <w:szCs w:val="21"/>
        </w:rPr>
        <w:t>商品属性用于管理商品的维度属性，例如，商品的尺寸、颜色、重量等等，</w:t>
      </w:r>
      <w:r>
        <w:rPr>
          <w:rFonts w:ascii="宋体" w:cs="宋体"/>
          <w:kern w:val="0"/>
          <w:szCs w:val="21"/>
        </w:rPr>
        <w:t>支持</w:t>
      </w:r>
      <w:r>
        <w:rPr>
          <w:rFonts w:hint="eastAsia" w:ascii="宋体" w:cs="宋体"/>
          <w:kern w:val="0"/>
          <w:szCs w:val="21"/>
        </w:rPr>
        <w:t>Excel的</w:t>
      </w:r>
      <w:r>
        <w:rPr>
          <w:rFonts w:ascii="宋体" w:cs="宋体"/>
          <w:kern w:val="0"/>
          <w:szCs w:val="21"/>
        </w:rPr>
        <w:t>导入，导出功能</w:t>
      </w:r>
      <w:r>
        <w:rPr>
          <w:rFonts w:hint="eastAsia" w:ascii="宋体" w:cs="宋体"/>
          <w:kern w:val="0"/>
          <w:szCs w:val="21"/>
        </w:rPr>
        <w:t>。</w:t>
      </w:r>
    </w:p>
    <w:p>
      <w:pPr>
        <w:jc w:val="center"/>
      </w:pPr>
      <w:r>
        <w:drawing>
          <wp:inline distT="0" distB="0" distL="0" distR="0">
            <wp:extent cx="5274310" cy="2854325"/>
            <wp:effectExtent l="0" t="0" r="2540" b="317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4"/>
                    <a:stretch>
                      <a:fillRect/>
                    </a:stretch>
                  </pic:blipFill>
                  <pic:spPr>
                    <a:xfrm>
                      <a:off x="0" y="0"/>
                      <a:ext cx="5274310" cy="2854325"/>
                    </a:xfrm>
                    <a:prstGeom prst="rect">
                      <a:avLst/>
                    </a:prstGeom>
                  </pic:spPr>
                </pic:pic>
              </a:graphicData>
            </a:graphic>
          </wp:inline>
        </w:drawing>
      </w:r>
    </w:p>
    <w:p>
      <w:pPr>
        <w:jc w:val="center"/>
      </w:pPr>
      <w:r>
        <w:t>2.2.1</w:t>
      </w:r>
      <w:r>
        <w:rPr>
          <w:rFonts w:hint="eastAsia"/>
        </w:rPr>
        <w:t>商品属性列表页</w:t>
      </w:r>
    </w:p>
    <w:p>
      <w:pPr>
        <w:jc w:val="center"/>
      </w:pPr>
      <w:r>
        <w:drawing>
          <wp:inline distT="0" distB="0" distL="0" distR="0">
            <wp:extent cx="5274310" cy="1181735"/>
            <wp:effectExtent l="0" t="0" r="254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pic:cNvPicPr>
                  </pic:nvPicPr>
                  <pic:blipFill>
                    <a:blip r:embed="rId15"/>
                    <a:stretch>
                      <a:fillRect/>
                    </a:stretch>
                  </pic:blipFill>
                  <pic:spPr>
                    <a:xfrm>
                      <a:off x="0" y="0"/>
                      <a:ext cx="5274310" cy="1181735"/>
                    </a:xfrm>
                    <a:prstGeom prst="rect">
                      <a:avLst/>
                    </a:prstGeom>
                  </pic:spPr>
                </pic:pic>
              </a:graphicData>
            </a:graphic>
          </wp:inline>
        </w:drawing>
      </w:r>
    </w:p>
    <w:p>
      <w:pPr>
        <w:jc w:val="center"/>
      </w:pPr>
      <w:r>
        <w:t>2</w:t>
      </w:r>
      <w:r>
        <w:rPr>
          <w:rFonts w:hint="eastAsia"/>
        </w:rPr>
        <w:t>.</w:t>
      </w:r>
      <w:r>
        <w:t>2</w:t>
      </w:r>
      <w:r>
        <w:rPr>
          <w:rFonts w:hint="eastAsia"/>
        </w:rPr>
        <w:t>.</w:t>
      </w:r>
      <w:r>
        <w:t>2</w:t>
      </w:r>
      <w:r>
        <w:rPr>
          <w:rFonts w:hint="eastAsia"/>
        </w:rPr>
        <w:t>商品属性查看页</w:t>
      </w:r>
    </w:p>
    <w:p>
      <w:pPr>
        <w:pStyle w:val="28"/>
        <w:keepNext/>
        <w:keepLines/>
        <w:numPr>
          <w:ilvl w:val="0"/>
          <w:numId w:val="4"/>
        </w:numPr>
        <w:spacing w:before="260" w:after="260" w:line="416" w:lineRule="auto"/>
        <w:ind w:firstLineChars="0"/>
        <w:outlineLvl w:val="2"/>
        <w:rPr>
          <w:rFonts w:ascii="宋体" w:hAnsi="宋体"/>
          <w:b/>
          <w:bCs/>
          <w:vanish/>
          <w:sz w:val="28"/>
          <w:szCs w:val="28"/>
        </w:rPr>
      </w:pPr>
      <w:bookmarkStart w:id="110" w:name="_Toc20757520"/>
      <w:bookmarkEnd w:id="110"/>
      <w:bookmarkStart w:id="111" w:name="_Toc19695277"/>
      <w:bookmarkEnd w:id="111"/>
      <w:bookmarkStart w:id="112" w:name="_Toc18586580"/>
      <w:bookmarkEnd w:id="112"/>
      <w:bookmarkStart w:id="113" w:name="_Toc19695629"/>
      <w:bookmarkEnd w:id="113"/>
      <w:bookmarkStart w:id="114" w:name="_Toc18486937"/>
      <w:bookmarkEnd w:id="114"/>
      <w:bookmarkStart w:id="115" w:name="_Toc18497049"/>
      <w:bookmarkEnd w:id="115"/>
      <w:bookmarkStart w:id="116" w:name="_Toc23955767"/>
      <w:bookmarkEnd w:id="116"/>
      <w:bookmarkStart w:id="117" w:name="_Toc18595168"/>
      <w:bookmarkEnd w:id="117"/>
      <w:bookmarkStart w:id="118" w:name="_Toc18670548"/>
      <w:bookmarkEnd w:id="118"/>
      <w:bookmarkStart w:id="119" w:name="_Toc18670642"/>
      <w:bookmarkEnd w:id="119"/>
      <w:bookmarkStart w:id="120" w:name="_Toc18330402"/>
      <w:bookmarkEnd w:id="120"/>
      <w:bookmarkStart w:id="121" w:name="_Toc18678169"/>
      <w:bookmarkEnd w:id="121"/>
      <w:bookmarkStart w:id="122" w:name="_Toc20757419"/>
      <w:bookmarkEnd w:id="122"/>
      <w:bookmarkStart w:id="123" w:name="_Toc23151392"/>
      <w:bookmarkEnd w:id="123"/>
      <w:bookmarkStart w:id="124" w:name="_Toc28728"/>
      <w:bookmarkEnd w:id="124"/>
    </w:p>
    <w:p>
      <w:pPr>
        <w:pStyle w:val="28"/>
        <w:keepNext/>
        <w:keepLines/>
        <w:numPr>
          <w:ilvl w:val="1"/>
          <w:numId w:val="4"/>
        </w:numPr>
        <w:spacing w:before="260" w:after="260" w:line="416" w:lineRule="auto"/>
        <w:ind w:firstLineChars="0"/>
        <w:outlineLvl w:val="2"/>
        <w:rPr>
          <w:rFonts w:ascii="宋体" w:hAnsi="宋体"/>
          <w:b/>
          <w:bCs/>
          <w:vanish/>
          <w:sz w:val="28"/>
          <w:szCs w:val="28"/>
        </w:rPr>
      </w:pPr>
      <w:bookmarkStart w:id="125" w:name="_Toc18486938"/>
      <w:bookmarkEnd w:id="125"/>
      <w:bookmarkStart w:id="126" w:name="_Toc18595169"/>
      <w:bookmarkEnd w:id="126"/>
      <w:bookmarkStart w:id="127" w:name="_Toc18330403"/>
      <w:bookmarkEnd w:id="127"/>
      <w:bookmarkStart w:id="128" w:name="_Toc20757420"/>
      <w:bookmarkEnd w:id="128"/>
      <w:bookmarkStart w:id="129" w:name="_Toc19695630"/>
      <w:bookmarkEnd w:id="129"/>
      <w:bookmarkStart w:id="130" w:name="_Toc18670643"/>
      <w:bookmarkEnd w:id="130"/>
      <w:bookmarkStart w:id="131" w:name="_Toc18678170"/>
      <w:bookmarkEnd w:id="131"/>
      <w:bookmarkStart w:id="132" w:name="_Toc18586581"/>
      <w:bookmarkEnd w:id="132"/>
      <w:bookmarkStart w:id="133" w:name="_Toc23151393"/>
      <w:bookmarkEnd w:id="133"/>
      <w:bookmarkStart w:id="134" w:name="_Toc26419"/>
      <w:bookmarkEnd w:id="134"/>
      <w:bookmarkStart w:id="135" w:name="_Toc18670549"/>
      <w:bookmarkEnd w:id="135"/>
      <w:bookmarkStart w:id="136" w:name="_Toc23955768"/>
      <w:bookmarkEnd w:id="136"/>
      <w:bookmarkStart w:id="137" w:name="_Toc20757521"/>
      <w:bookmarkEnd w:id="137"/>
      <w:bookmarkStart w:id="138" w:name="_Toc18497050"/>
      <w:bookmarkEnd w:id="138"/>
      <w:bookmarkStart w:id="139" w:name="_Toc19695278"/>
      <w:bookmarkEnd w:id="139"/>
    </w:p>
    <w:p>
      <w:pPr>
        <w:pStyle w:val="4"/>
        <w:numPr>
          <w:ilvl w:val="2"/>
          <w:numId w:val="1"/>
        </w:numPr>
        <w:rPr>
          <w:sz w:val="28"/>
          <w:szCs w:val="28"/>
        </w:rPr>
      </w:pPr>
      <w:bookmarkStart w:id="140" w:name="_Toc20013"/>
      <w:r>
        <w:rPr>
          <w:rFonts w:hint="eastAsia"/>
          <w:sz w:val="28"/>
          <w:szCs w:val="28"/>
        </w:rPr>
        <w:t>维度分类</w:t>
      </w:r>
      <w:bookmarkEnd w:id="140"/>
    </w:p>
    <w:p>
      <w:pPr>
        <w:ind w:firstLine="420"/>
      </w:pPr>
      <w:r>
        <w:rPr>
          <w:rFonts w:hint="eastAsia"/>
        </w:rPr>
        <w:t>维度分类用于商品的维度分类管理，维度分类与商品属性产生关联。每个维度分类下，都可以与一个或者多个属性值关联。</w:t>
      </w:r>
      <w:r>
        <w:rPr>
          <w:rFonts w:ascii="宋体" w:cs="宋体"/>
          <w:kern w:val="0"/>
          <w:szCs w:val="21"/>
        </w:rPr>
        <w:t>支持</w:t>
      </w:r>
      <w:r>
        <w:rPr>
          <w:rFonts w:hint="eastAsia" w:ascii="宋体" w:cs="宋体"/>
          <w:kern w:val="0"/>
          <w:szCs w:val="21"/>
        </w:rPr>
        <w:t>Excel的</w:t>
      </w:r>
      <w:r>
        <w:rPr>
          <w:rFonts w:ascii="宋体" w:cs="宋体"/>
          <w:kern w:val="0"/>
          <w:szCs w:val="21"/>
        </w:rPr>
        <w:t>导入，导出功能</w:t>
      </w:r>
      <w:r>
        <w:rPr>
          <w:rFonts w:hint="eastAsia" w:ascii="宋体" w:cs="宋体"/>
          <w:kern w:val="0"/>
          <w:szCs w:val="21"/>
        </w:rPr>
        <w:t>。</w:t>
      </w:r>
    </w:p>
    <w:p>
      <w:pPr>
        <w:jc w:val="center"/>
      </w:pPr>
      <w:r>
        <w:drawing>
          <wp:inline distT="0" distB="0" distL="0" distR="0">
            <wp:extent cx="5274310" cy="1212215"/>
            <wp:effectExtent l="0" t="0" r="2540" b="6985"/>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16"/>
                    <a:stretch>
                      <a:fillRect/>
                    </a:stretch>
                  </pic:blipFill>
                  <pic:spPr>
                    <a:xfrm>
                      <a:off x="0" y="0"/>
                      <a:ext cx="5274310" cy="1212215"/>
                    </a:xfrm>
                    <a:prstGeom prst="rect">
                      <a:avLst/>
                    </a:prstGeom>
                  </pic:spPr>
                </pic:pic>
              </a:graphicData>
            </a:graphic>
          </wp:inline>
        </w:drawing>
      </w:r>
    </w:p>
    <w:p>
      <w:pPr>
        <w:jc w:val="center"/>
      </w:pPr>
      <w:r>
        <w:t>2.2.3</w:t>
      </w:r>
      <w:r>
        <w:rPr>
          <w:rFonts w:hint="eastAsia"/>
        </w:rPr>
        <w:t>维度分类查看页</w:t>
      </w:r>
    </w:p>
    <w:p>
      <w:pPr>
        <w:pStyle w:val="4"/>
        <w:numPr>
          <w:ilvl w:val="2"/>
          <w:numId w:val="1"/>
        </w:numPr>
        <w:rPr>
          <w:sz w:val="28"/>
          <w:szCs w:val="28"/>
        </w:rPr>
      </w:pPr>
      <w:bookmarkStart w:id="141" w:name="_Toc11891"/>
      <w:r>
        <w:rPr>
          <w:rFonts w:hint="eastAsia"/>
          <w:sz w:val="28"/>
          <w:szCs w:val="28"/>
        </w:rPr>
        <w:t>商品类型</w:t>
      </w:r>
      <w:bookmarkEnd w:id="141"/>
    </w:p>
    <w:p>
      <w:pPr>
        <w:ind w:firstLine="420" w:firstLineChars="200"/>
      </w:pPr>
      <w:r>
        <w:rPr>
          <w:rFonts w:hint="eastAsia"/>
        </w:rPr>
        <w:t>商品类型用来管理商品的类型，它与维度分类有关联，选择维度分类后，会自动填充维度属性中的属性名。</w:t>
      </w:r>
      <w:r>
        <w:rPr>
          <w:rFonts w:ascii="宋体" w:cs="宋体"/>
          <w:kern w:val="0"/>
          <w:szCs w:val="21"/>
        </w:rPr>
        <w:t>支持</w:t>
      </w:r>
      <w:r>
        <w:rPr>
          <w:rFonts w:hint="eastAsia" w:ascii="宋体" w:cs="宋体"/>
          <w:kern w:val="0"/>
          <w:szCs w:val="21"/>
        </w:rPr>
        <w:t>Excel的</w:t>
      </w:r>
      <w:r>
        <w:rPr>
          <w:rFonts w:ascii="宋体" w:cs="宋体"/>
          <w:kern w:val="0"/>
          <w:szCs w:val="21"/>
        </w:rPr>
        <w:t>导入，导出功能</w:t>
      </w:r>
      <w:r>
        <w:rPr>
          <w:rFonts w:hint="eastAsia" w:ascii="宋体" w:cs="宋体"/>
          <w:kern w:val="0"/>
          <w:szCs w:val="21"/>
        </w:rPr>
        <w:t>。</w:t>
      </w:r>
    </w:p>
    <w:p>
      <w:pPr>
        <w:jc w:val="center"/>
      </w:pPr>
      <w:r>
        <w:drawing>
          <wp:inline distT="0" distB="0" distL="0" distR="0">
            <wp:extent cx="5274310" cy="1396365"/>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7"/>
                    <a:stretch>
                      <a:fillRect/>
                    </a:stretch>
                  </pic:blipFill>
                  <pic:spPr>
                    <a:xfrm>
                      <a:off x="0" y="0"/>
                      <a:ext cx="5274310" cy="1396365"/>
                    </a:xfrm>
                    <a:prstGeom prst="rect">
                      <a:avLst/>
                    </a:prstGeom>
                  </pic:spPr>
                </pic:pic>
              </a:graphicData>
            </a:graphic>
          </wp:inline>
        </w:drawing>
      </w:r>
    </w:p>
    <w:p>
      <w:pPr>
        <w:jc w:val="center"/>
      </w:pPr>
      <w:r>
        <w:t>2</w:t>
      </w:r>
      <w:r>
        <w:rPr>
          <w:rFonts w:hint="eastAsia"/>
        </w:rPr>
        <w:t>.</w:t>
      </w:r>
      <w:r>
        <w:t>2.4</w:t>
      </w:r>
      <w:r>
        <w:rPr>
          <w:rFonts w:hint="eastAsia"/>
        </w:rPr>
        <w:t>商品类型</w:t>
      </w:r>
    </w:p>
    <w:p>
      <w:pPr>
        <w:pStyle w:val="4"/>
        <w:numPr>
          <w:ilvl w:val="2"/>
          <w:numId w:val="1"/>
        </w:numPr>
        <w:rPr>
          <w:sz w:val="28"/>
          <w:szCs w:val="28"/>
        </w:rPr>
      </w:pPr>
      <w:bookmarkStart w:id="142" w:name="_Toc9013"/>
      <w:r>
        <w:rPr>
          <w:rFonts w:hint="eastAsia"/>
          <w:sz w:val="28"/>
          <w:szCs w:val="28"/>
        </w:rPr>
        <w:t>商品信息</w:t>
      </w:r>
      <w:bookmarkEnd w:id="142"/>
    </w:p>
    <w:p>
      <w:pPr>
        <w:ind w:firstLine="420" w:firstLineChars="200"/>
      </w:pPr>
      <w:r>
        <w:rPr>
          <w:rFonts w:hint="eastAsia"/>
        </w:rPr>
        <w:t>商品信息是用来管理商品的基本信息的，</w:t>
      </w:r>
      <w:r>
        <w:rPr>
          <w:rFonts w:ascii="宋体" w:cs="宋体"/>
          <w:kern w:val="0"/>
          <w:szCs w:val="21"/>
        </w:rPr>
        <w:t>支持</w:t>
      </w:r>
      <w:r>
        <w:rPr>
          <w:rFonts w:hint="eastAsia" w:ascii="宋体" w:cs="宋体"/>
          <w:kern w:val="0"/>
          <w:szCs w:val="21"/>
        </w:rPr>
        <w:t>Excel的</w:t>
      </w:r>
      <w:r>
        <w:rPr>
          <w:rFonts w:ascii="宋体" w:cs="宋体"/>
          <w:kern w:val="0"/>
          <w:szCs w:val="21"/>
        </w:rPr>
        <w:t>导入，导出功能</w:t>
      </w:r>
      <w:r>
        <w:rPr>
          <w:rFonts w:hint="eastAsia"/>
        </w:rPr>
        <w:t>。</w:t>
      </w:r>
    </w:p>
    <w:p>
      <w:pPr>
        <w:jc w:val="center"/>
      </w:pPr>
      <w:r>
        <w:drawing>
          <wp:inline distT="0" distB="0" distL="0" distR="0">
            <wp:extent cx="5274310" cy="1661160"/>
            <wp:effectExtent l="0" t="0" r="254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18"/>
                    <a:stretch>
                      <a:fillRect/>
                    </a:stretch>
                  </pic:blipFill>
                  <pic:spPr>
                    <a:xfrm>
                      <a:off x="0" y="0"/>
                      <a:ext cx="5274310" cy="1661160"/>
                    </a:xfrm>
                    <a:prstGeom prst="rect">
                      <a:avLst/>
                    </a:prstGeom>
                  </pic:spPr>
                </pic:pic>
              </a:graphicData>
            </a:graphic>
          </wp:inline>
        </w:drawing>
      </w:r>
    </w:p>
    <w:p>
      <w:pPr>
        <w:jc w:val="center"/>
      </w:pPr>
      <w:r>
        <w:t>2</w:t>
      </w:r>
      <w:r>
        <w:rPr>
          <w:rFonts w:hint="eastAsia"/>
        </w:rPr>
        <w:t>.</w:t>
      </w:r>
      <w:r>
        <w:t>2</w:t>
      </w:r>
      <w:r>
        <w:rPr>
          <w:rFonts w:hint="eastAsia"/>
        </w:rPr>
        <w:t>.</w:t>
      </w:r>
      <w:r>
        <w:t>6</w:t>
      </w:r>
      <w:r>
        <w:rPr>
          <w:rFonts w:hint="eastAsia"/>
        </w:rPr>
        <w:t>商品信息查看页</w:t>
      </w:r>
    </w:p>
    <w:p>
      <w:pPr>
        <w:pStyle w:val="28"/>
        <w:keepNext/>
        <w:keepLines/>
        <w:numPr>
          <w:ilvl w:val="0"/>
          <w:numId w:val="4"/>
        </w:numPr>
        <w:spacing w:before="260" w:after="260" w:line="416" w:lineRule="auto"/>
        <w:ind w:firstLineChars="0"/>
        <w:outlineLvl w:val="2"/>
        <w:rPr>
          <w:rFonts w:ascii="宋体" w:hAnsi="宋体"/>
          <w:b/>
          <w:bCs/>
          <w:vanish/>
          <w:sz w:val="28"/>
          <w:szCs w:val="28"/>
        </w:rPr>
      </w:pPr>
      <w:bookmarkStart w:id="143" w:name="_Toc20757526"/>
      <w:bookmarkEnd w:id="143"/>
      <w:bookmarkStart w:id="144" w:name="_Toc23151398"/>
      <w:bookmarkEnd w:id="144"/>
      <w:bookmarkStart w:id="145" w:name="_Toc18586586"/>
      <w:bookmarkEnd w:id="145"/>
      <w:bookmarkStart w:id="146" w:name="_Toc18670648"/>
      <w:bookmarkEnd w:id="146"/>
      <w:bookmarkStart w:id="147" w:name="_Toc18486943"/>
      <w:bookmarkEnd w:id="147"/>
      <w:bookmarkStart w:id="148" w:name="_Toc19695283"/>
      <w:bookmarkEnd w:id="148"/>
      <w:bookmarkStart w:id="149" w:name="_Toc19695635"/>
      <w:bookmarkEnd w:id="149"/>
      <w:bookmarkStart w:id="150" w:name="_Toc23955773"/>
      <w:bookmarkEnd w:id="150"/>
      <w:bookmarkStart w:id="151" w:name="_Toc18330408"/>
      <w:bookmarkEnd w:id="151"/>
      <w:bookmarkStart w:id="152" w:name="_Toc18678175"/>
      <w:bookmarkEnd w:id="152"/>
      <w:bookmarkStart w:id="153" w:name="_Toc20757425"/>
      <w:bookmarkEnd w:id="153"/>
      <w:bookmarkStart w:id="154" w:name="_Toc18595174"/>
      <w:bookmarkEnd w:id="154"/>
      <w:bookmarkStart w:id="155" w:name="_Toc18670554"/>
      <w:bookmarkEnd w:id="155"/>
      <w:bookmarkStart w:id="156" w:name="_Toc18497055"/>
      <w:bookmarkEnd w:id="156"/>
      <w:bookmarkStart w:id="157" w:name="_Toc17566"/>
      <w:bookmarkEnd w:id="157"/>
    </w:p>
    <w:p>
      <w:pPr>
        <w:pStyle w:val="4"/>
        <w:numPr>
          <w:ilvl w:val="2"/>
          <w:numId w:val="1"/>
        </w:numPr>
        <w:rPr>
          <w:sz w:val="28"/>
          <w:szCs w:val="28"/>
        </w:rPr>
      </w:pPr>
      <w:bookmarkStart w:id="158" w:name="_Toc24580"/>
      <w:r>
        <w:rPr>
          <w:rFonts w:hint="eastAsia"/>
          <w:sz w:val="28"/>
          <w:szCs w:val="28"/>
        </w:rPr>
        <w:t>客户信息</w:t>
      </w:r>
      <w:bookmarkEnd w:id="158"/>
    </w:p>
    <w:p>
      <w:pPr>
        <w:ind w:left="425"/>
      </w:pPr>
      <w:r>
        <w:rPr>
          <w:rFonts w:hint="eastAsia"/>
        </w:rPr>
        <w:t>提供客户信息、联系人、回访记录以及订单记录的管理，</w:t>
      </w:r>
      <w:r>
        <w:rPr>
          <w:rFonts w:ascii="宋体" w:cs="宋体"/>
          <w:kern w:val="0"/>
          <w:szCs w:val="21"/>
        </w:rPr>
        <w:t>支持</w:t>
      </w:r>
      <w:r>
        <w:rPr>
          <w:rFonts w:hint="eastAsia" w:ascii="宋体" w:cs="宋体"/>
          <w:kern w:val="0"/>
          <w:szCs w:val="21"/>
        </w:rPr>
        <w:t>Excel的</w:t>
      </w:r>
      <w:r>
        <w:rPr>
          <w:rFonts w:ascii="宋体" w:cs="宋体"/>
          <w:kern w:val="0"/>
          <w:szCs w:val="21"/>
        </w:rPr>
        <w:t>导入，导出功能</w:t>
      </w:r>
      <w:r>
        <w:rPr>
          <w:rFonts w:hint="eastAsia"/>
        </w:rPr>
        <w:t>。</w:t>
      </w:r>
    </w:p>
    <w:p>
      <w:pPr>
        <w:jc w:val="center"/>
      </w:pPr>
      <w:r>
        <w:drawing>
          <wp:inline distT="0" distB="0" distL="0" distR="0">
            <wp:extent cx="5274310" cy="1903730"/>
            <wp:effectExtent l="0" t="0" r="2540" b="127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9"/>
                    <a:stretch>
                      <a:fillRect/>
                    </a:stretch>
                  </pic:blipFill>
                  <pic:spPr>
                    <a:xfrm>
                      <a:off x="0" y="0"/>
                      <a:ext cx="5274310" cy="1903730"/>
                    </a:xfrm>
                    <a:prstGeom prst="rect">
                      <a:avLst/>
                    </a:prstGeom>
                  </pic:spPr>
                </pic:pic>
              </a:graphicData>
            </a:graphic>
          </wp:inline>
        </w:drawing>
      </w:r>
    </w:p>
    <w:p>
      <w:pPr>
        <w:jc w:val="center"/>
      </w:pPr>
      <w:r>
        <w:t>2</w:t>
      </w:r>
      <w:r>
        <w:rPr>
          <w:rFonts w:hint="eastAsia"/>
        </w:rPr>
        <w:t>.</w:t>
      </w:r>
      <w:r>
        <w:t>3</w:t>
      </w:r>
      <w:r>
        <w:rPr>
          <w:rFonts w:hint="eastAsia"/>
        </w:rPr>
        <w:t>.</w:t>
      </w:r>
      <w:r>
        <w:t>1</w:t>
      </w:r>
      <w:r>
        <w:rPr>
          <w:rFonts w:hint="eastAsia"/>
        </w:rPr>
        <w:t>客户信息</w:t>
      </w:r>
    </w:p>
    <w:p>
      <w:pPr>
        <w:jc w:val="center"/>
      </w:pPr>
      <w:r>
        <w:drawing>
          <wp:inline distT="0" distB="0" distL="0" distR="0">
            <wp:extent cx="5274310" cy="541020"/>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20"/>
                    <a:stretch>
                      <a:fillRect/>
                    </a:stretch>
                  </pic:blipFill>
                  <pic:spPr>
                    <a:xfrm>
                      <a:off x="0" y="0"/>
                      <a:ext cx="5274310" cy="541020"/>
                    </a:xfrm>
                    <a:prstGeom prst="rect">
                      <a:avLst/>
                    </a:prstGeom>
                  </pic:spPr>
                </pic:pic>
              </a:graphicData>
            </a:graphic>
          </wp:inline>
        </w:drawing>
      </w:r>
    </w:p>
    <w:p>
      <w:pPr>
        <w:jc w:val="center"/>
      </w:pPr>
      <w:r>
        <w:t>2</w:t>
      </w:r>
      <w:r>
        <w:rPr>
          <w:rFonts w:hint="eastAsia"/>
        </w:rPr>
        <w:t>.</w:t>
      </w:r>
      <w:r>
        <w:t>3</w:t>
      </w:r>
      <w:r>
        <w:rPr>
          <w:rFonts w:hint="eastAsia"/>
        </w:rPr>
        <w:t>.</w:t>
      </w:r>
      <w:r>
        <w:t>2</w:t>
      </w:r>
      <w:r>
        <w:rPr>
          <w:rFonts w:hint="eastAsia"/>
        </w:rPr>
        <w:t>联系人</w:t>
      </w:r>
    </w:p>
    <w:p>
      <w:pPr>
        <w:jc w:val="center"/>
      </w:pPr>
      <w:r>
        <w:drawing>
          <wp:inline distT="0" distB="0" distL="0" distR="0">
            <wp:extent cx="5274310" cy="932180"/>
            <wp:effectExtent l="0" t="0" r="2540" b="127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1"/>
                    <a:stretch>
                      <a:fillRect/>
                    </a:stretch>
                  </pic:blipFill>
                  <pic:spPr>
                    <a:xfrm>
                      <a:off x="0" y="0"/>
                      <a:ext cx="5274310" cy="932180"/>
                    </a:xfrm>
                    <a:prstGeom prst="rect">
                      <a:avLst/>
                    </a:prstGeom>
                  </pic:spPr>
                </pic:pic>
              </a:graphicData>
            </a:graphic>
          </wp:inline>
        </w:drawing>
      </w:r>
    </w:p>
    <w:p>
      <w:pPr>
        <w:jc w:val="center"/>
      </w:pPr>
      <w:r>
        <w:t>2</w:t>
      </w:r>
      <w:r>
        <w:rPr>
          <w:rFonts w:hint="eastAsia"/>
        </w:rPr>
        <w:t>.</w:t>
      </w:r>
      <w:r>
        <w:t>3</w:t>
      </w:r>
      <w:r>
        <w:rPr>
          <w:rFonts w:hint="eastAsia"/>
        </w:rPr>
        <w:t>.</w:t>
      </w:r>
      <w:r>
        <w:t>3</w:t>
      </w:r>
      <w:r>
        <w:rPr>
          <w:rFonts w:hint="eastAsia"/>
        </w:rPr>
        <w:t>回访记录</w:t>
      </w:r>
    </w:p>
    <w:p>
      <w:pPr>
        <w:jc w:val="center"/>
      </w:pPr>
      <w:r>
        <w:drawing>
          <wp:inline distT="0" distB="0" distL="0" distR="0">
            <wp:extent cx="5274310" cy="579120"/>
            <wp:effectExtent l="0" t="0" r="254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pic:cNvPicPr>
                  </pic:nvPicPr>
                  <pic:blipFill>
                    <a:blip r:embed="rId22"/>
                    <a:stretch>
                      <a:fillRect/>
                    </a:stretch>
                  </pic:blipFill>
                  <pic:spPr>
                    <a:xfrm>
                      <a:off x="0" y="0"/>
                      <a:ext cx="5274310" cy="579120"/>
                    </a:xfrm>
                    <a:prstGeom prst="rect">
                      <a:avLst/>
                    </a:prstGeom>
                  </pic:spPr>
                </pic:pic>
              </a:graphicData>
            </a:graphic>
          </wp:inline>
        </w:drawing>
      </w:r>
    </w:p>
    <w:p>
      <w:pPr>
        <w:jc w:val="center"/>
      </w:pPr>
      <w:r>
        <w:t>2</w:t>
      </w:r>
      <w:r>
        <w:rPr>
          <w:rFonts w:hint="eastAsia"/>
        </w:rPr>
        <w:t>.</w:t>
      </w:r>
      <w:r>
        <w:t>3</w:t>
      </w:r>
      <w:r>
        <w:rPr>
          <w:rFonts w:hint="eastAsia"/>
        </w:rPr>
        <w:t>.</w:t>
      </w:r>
      <w:r>
        <w:t>4</w:t>
      </w:r>
      <w:r>
        <w:rPr>
          <w:rFonts w:hint="eastAsia"/>
        </w:rPr>
        <w:t>订单记录</w:t>
      </w:r>
    </w:p>
    <w:p>
      <w:pPr>
        <w:pStyle w:val="3"/>
        <w:numPr>
          <w:ilvl w:val="1"/>
          <w:numId w:val="1"/>
        </w:numPr>
        <w:rPr>
          <w:rFonts w:ascii="宋体" w:hAnsi="宋体" w:eastAsia="宋体"/>
          <w:sz w:val="28"/>
          <w:szCs w:val="28"/>
        </w:rPr>
      </w:pPr>
      <w:bookmarkStart w:id="159" w:name="_Toc21216"/>
      <w:r>
        <w:rPr>
          <w:rFonts w:hint="eastAsia" w:ascii="宋体" w:hAnsi="宋体" w:eastAsia="宋体"/>
          <w:sz w:val="28"/>
          <w:szCs w:val="28"/>
        </w:rPr>
        <w:t>销售管理</w:t>
      </w:r>
      <w:bookmarkEnd w:id="159"/>
    </w:p>
    <w:p>
      <w:pPr>
        <w:ind w:firstLine="420" w:firstLineChars="200"/>
      </w:pPr>
      <w:r>
        <w:rPr>
          <w:rFonts w:hint="eastAsia" w:ascii="宋体" w:cs="宋体"/>
          <w:kern w:val="0"/>
          <w:szCs w:val="21"/>
        </w:rPr>
        <w:t>对客户的合同进行了全过程的履约管理和有效跟踪，显著的提高企业的销售收入。包括报价单、销售订单管理、销售出库管理、客户退货管理。销售待出库列表对订单中商品的出库进行管控，有效的防止多出库或者少出库</w:t>
      </w:r>
      <w:r>
        <w:rPr>
          <w:rFonts w:hint="eastAsia"/>
        </w:rPr>
        <w:t>。</w:t>
      </w:r>
    </w:p>
    <w:p>
      <w:pPr>
        <w:pStyle w:val="28"/>
        <w:keepNext/>
        <w:keepLines/>
        <w:numPr>
          <w:ilvl w:val="0"/>
          <w:numId w:val="4"/>
        </w:numPr>
        <w:spacing w:before="260" w:after="260" w:line="416" w:lineRule="auto"/>
        <w:ind w:firstLineChars="0"/>
        <w:outlineLvl w:val="2"/>
        <w:rPr>
          <w:rFonts w:ascii="宋体" w:hAnsi="宋体"/>
          <w:b/>
          <w:bCs/>
          <w:vanish/>
          <w:sz w:val="28"/>
          <w:szCs w:val="28"/>
        </w:rPr>
      </w:pPr>
      <w:bookmarkStart w:id="160" w:name="_Toc8015"/>
      <w:bookmarkEnd w:id="160"/>
      <w:bookmarkStart w:id="161" w:name="_Toc23955777"/>
      <w:bookmarkEnd w:id="161"/>
    </w:p>
    <w:p>
      <w:pPr>
        <w:pStyle w:val="4"/>
        <w:numPr>
          <w:ilvl w:val="2"/>
          <w:numId w:val="1"/>
        </w:numPr>
        <w:rPr>
          <w:sz w:val="28"/>
          <w:szCs w:val="28"/>
        </w:rPr>
      </w:pPr>
      <w:bookmarkStart w:id="162" w:name="_Toc11884"/>
      <w:r>
        <w:rPr>
          <w:rFonts w:hint="eastAsia"/>
          <w:sz w:val="28"/>
          <w:szCs w:val="28"/>
        </w:rPr>
        <w:t>报价单</w:t>
      </w:r>
      <w:bookmarkEnd w:id="162"/>
    </w:p>
    <w:p>
      <w:pPr>
        <w:ind w:firstLine="420" w:firstLineChars="200"/>
      </w:pPr>
      <w:r>
        <w:rPr>
          <w:rFonts w:hint="eastAsia"/>
        </w:rPr>
        <w:t>报价单用于企业向客户提供商品、规格、价格、结算方式等信息。提供报价单的统一管理，管理功能包括添加、修改、删除、审核和取消审核的功能。通过审核的报价单不能删除。双方达成协议后，报价单可以快速转化为销售订单。通过报表按钮可以预览报价单报表，并可以在线打印报价单。</w:t>
      </w:r>
    </w:p>
    <w:p>
      <w:pPr>
        <w:jc w:val="center"/>
      </w:pPr>
      <w:r>
        <w:drawing>
          <wp:inline distT="0" distB="0" distL="0" distR="0">
            <wp:extent cx="5274310" cy="2148840"/>
            <wp:effectExtent l="0" t="0" r="2540" b="381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23"/>
                    <a:stretch>
                      <a:fillRect/>
                    </a:stretch>
                  </pic:blipFill>
                  <pic:spPr>
                    <a:xfrm>
                      <a:off x="0" y="0"/>
                      <a:ext cx="5274310" cy="2148840"/>
                    </a:xfrm>
                    <a:prstGeom prst="rect">
                      <a:avLst/>
                    </a:prstGeom>
                  </pic:spPr>
                </pic:pic>
              </a:graphicData>
            </a:graphic>
          </wp:inline>
        </w:drawing>
      </w:r>
    </w:p>
    <w:p>
      <w:pPr>
        <w:jc w:val="center"/>
      </w:pPr>
      <w:r>
        <w:t>2</w:t>
      </w:r>
      <w:r>
        <w:rPr>
          <w:rFonts w:hint="eastAsia"/>
        </w:rPr>
        <w:t>.</w:t>
      </w:r>
      <w:r>
        <w:t>4</w:t>
      </w:r>
      <w:r>
        <w:rPr>
          <w:rFonts w:hint="eastAsia"/>
        </w:rPr>
        <w:t>.</w:t>
      </w:r>
      <w:r>
        <w:t>1</w:t>
      </w:r>
      <w:r>
        <w:rPr>
          <w:rFonts w:hint="eastAsia"/>
        </w:rPr>
        <w:t>报价单</w:t>
      </w:r>
    </w:p>
    <w:p>
      <w:pPr>
        <w:jc w:val="center"/>
      </w:pPr>
      <w:r>
        <w:drawing>
          <wp:inline distT="0" distB="0" distL="0" distR="0">
            <wp:extent cx="5274310" cy="3017520"/>
            <wp:effectExtent l="0" t="0" r="254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4"/>
                    <a:stretch>
                      <a:fillRect/>
                    </a:stretch>
                  </pic:blipFill>
                  <pic:spPr>
                    <a:xfrm>
                      <a:off x="0" y="0"/>
                      <a:ext cx="5274310" cy="3017520"/>
                    </a:xfrm>
                    <a:prstGeom prst="rect">
                      <a:avLst/>
                    </a:prstGeom>
                  </pic:spPr>
                </pic:pic>
              </a:graphicData>
            </a:graphic>
          </wp:inline>
        </w:drawing>
      </w:r>
    </w:p>
    <w:p>
      <w:pPr>
        <w:jc w:val="center"/>
      </w:pPr>
      <w:r>
        <w:t>2</w:t>
      </w:r>
      <w:r>
        <w:rPr>
          <w:rFonts w:hint="eastAsia"/>
        </w:rPr>
        <w:t>.</w:t>
      </w:r>
      <w:r>
        <w:t>4</w:t>
      </w:r>
      <w:r>
        <w:rPr>
          <w:rFonts w:hint="eastAsia"/>
        </w:rPr>
        <w:t>.</w:t>
      </w:r>
      <w:r>
        <w:t>2</w:t>
      </w:r>
      <w:r>
        <w:rPr>
          <w:rFonts w:hint="eastAsia"/>
        </w:rPr>
        <w:t>报价单报表</w:t>
      </w:r>
      <w:r>
        <w:t>.</w:t>
      </w:r>
    </w:p>
    <w:p>
      <w:pPr>
        <w:pStyle w:val="4"/>
        <w:numPr>
          <w:ilvl w:val="2"/>
          <w:numId w:val="1"/>
        </w:numPr>
        <w:rPr>
          <w:sz w:val="28"/>
          <w:szCs w:val="28"/>
        </w:rPr>
      </w:pPr>
      <w:bookmarkStart w:id="163" w:name="_Toc14728"/>
      <w:r>
        <w:rPr>
          <w:rFonts w:hint="eastAsia"/>
          <w:sz w:val="28"/>
          <w:szCs w:val="28"/>
        </w:rPr>
        <w:t>销售订单</w:t>
      </w:r>
      <w:bookmarkEnd w:id="163"/>
    </w:p>
    <w:p>
      <w:pPr>
        <w:ind w:firstLine="420" w:firstLineChars="200"/>
        <w:rPr>
          <w:rFonts w:ascii="Arial" w:hAnsi="Arial" w:cs="Arial"/>
          <w:color w:val="333333"/>
          <w:szCs w:val="21"/>
          <w:shd w:val="clear" w:color="auto" w:fill="FFFFFF"/>
        </w:rPr>
      </w:pPr>
      <w:r>
        <w:rPr>
          <w:rFonts w:hint="eastAsia" w:ascii="Arial" w:hAnsi="Arial" w:cs="Arial"/>
          <w:color w:val="333333"/>
          <w:szCs w:val="21"/>
          <w:shd w:val="clear" w:color="auto" w:fill="FFFFFF"/>
        </w:rPr>
        <w:t>销售订单是</w:t>
      </w:r>
      <w:r>
        <w:rPr>
          <w:rFonts w:ascii="Arial" w:hAnsi="Arial" w:cs="Arial"/>
          <w:color w:val="333333"/>
          <w:szCs w:val="21"/>
          <w:shd w:val="clear" w:color="auto" w:fill="FFFFFF"/>
        </w:rPr>
        <w:t>企业与客户之间签订的一种销售协议，销售订单实现企业与客户之间的沟通，实现客户对企业待售货物的一种请求，同时也是企业对客户的一种销售承诺。</w:t>
      </w:r>
    </w:p>
    <w:p>
      <w:pPr>
        <w:ind w:firstLine="420" w:firstLineChars="200"/>
      </w:pPr>
      <w:r>
        <w:rPr>
          <w:rFonts w:hint="eastAsia"/>
        </w:rPr>
        <w:t>销售订单支持自己手动填写和通过报价单快速生成；可以在列表页选择订单，进行提前开票，但只有相同客户和相同开票类型的订单才能进行开票，且不能重复开票；通过报表按钮可以跳转到销售合同报表页面，进行在线预览或者进行在线打印；可以通过手工结案按钮对订单进行结案操作。</w:t>
      </w:r>
    </w:p>
    <w:p>
      <w:pPr>
        <w:jc w:val="center"/>
      </w:pPr>
      <w:r>
        <w:drawing>
          <wp:inline distT="0" distB="0" distL="114300" distR="114300">
            <wp:extent cx="5269865" cy="925830"/>
            <wp:effectExtent l="0" t="0" r="6985" b="762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25"/>
                    <a:stretch>
                      <a:fillRect/>
                    </a:stretch>
                  </pic:blipFill>
                  <pic:spPr>
                    <a:xfrm>
                      <a:off x="0" y="0"/>
                      <a:ext cx="5269865" cy="925830"/>
                    </a:xfrm>
                    <a:prstGeom prst="rect">
                      <a:avLst/>
                    </a:prstGeom>
                    <a:noFill/>
                    <a:ln>
                      <a:noFill/>
                    </a:ln>
                  </pic:spPr>
                </pic:pic>
              </a:graphicData>
            </a:graphic>
          </wp:inline>
        </w:drawing>
      </w:r>
    </w:p>
    <w:p>
      <w:pPr>
        <w:jc w:val="center"/>
      </w:pPr>
      <w:r>
        <w:t>2</w:t>
      </w:r>
      <w:r>
        <w:rPr>
          <w:rFonts w:hint="eastAsia"/>
        </w:rPr>
        <w:t>.</w:t>
      </w:r>
      <w:r>
        <w:t>4</w:t>
      </w:r>
      <w:r>
        <w:rPr>
          <w:rFonts w:hint="eastAsia"/>
        </w:rPr>
        <w:t>.</w:t>
      </w:r>
      <w:r>
        <w:t>3</w:t>
      </w:r>
      <w:r>
        <w:rPr>
          <w:rFonts w:hint="eastAsia"/>
        </w:rPr>
        <w:t>销售订单列表页</w:t>
      </w:r>
    </w:p>
    <w:p>
      <w:pPr>
        <w:jc w:val="center"/>
      </w:pPr>
      <w:r>
        <w:drawing>
          <wp:inline distT="0" distB="0" distL="0" distR="0">
            <wp:extent cx="5274310" cy="2101850"/>
            <wp:effectExtent l="0" t="0" r="254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26"/>
                    <a:stretch>
                      <a:fillRect/>
                    </a:stretch>
                  </pic:blipFill>
                  <pic:spPr>
                    <a:xfrm>
                      <a:off x="0" y="0"/>
                      <a:ext cx="5274310" cy="2101850"/>
                    </a:xfrm>
                    <a:prstGeom prst="rect">
                      <a:avLst/>
                    </a:prstGeom>
                  </pic:spPr>
                </pic:pic>
              </a:graphicData>
            </a:graphic>
          </wp:inline>
        </w:drawing>
      </w:r>
      <w:r>
        <w:rPr>
          <w:rFonts w:hint="eastAsia"/>
        </w:rPr>
        <w:t xml:space="preserve"> </w:t>
      </w:r>
    </w:p>
    <w:p>
      <w:pPr>
        <w:jc w:val="center"/>
      </w:pPr>
      <w:r>
        <w:t>2</w:t>
      </w:r>
      <w:r>
        <w:rPr>
          <w:rFonts w:hint="eastAsia"/>
        </w:rPr>
        <w:t>.</w:t>
      </w:r>
      <w:r>
        <w:t>4</w:t>
      </w:r>
      <w:r>
        <w:rPr>
          <w:rFonts w:hint="eastAsia"/>
        </w:rPr>
        <w:t>.</w:t>
      </w:r>
      <w:r>
        <w:t>4</w:t>
      </w:r>
      <w:r>
        <w:rPr>
          <w:rFonts w:hint="eastAsia"/>
        </w:rPr>
        <w:t>销售订单详情页</w:t>
      </w:r>
    </w:p>
    <w:p>
      <w:pPr>
        <w:jc w:val="center"/>
      </w:pPr>
      <w:r>
        <w:drawing>
          <wp:inline distT="0" distB="0" distL="0" distR="0">
            <wp:extent cx="5274310" cy="3013710"/>
            <wp:effectExtent l="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27"/>
                    <a:stretch>
                      <a:fillRect/>
                    </a:stretch>
                  </pic:blipFill>
                  <pic:spPr>
                    <a:xfrm>
                      <a:off x="0" y="0"/>
                      <a:ext cx="5274310" cy="3013710"/>
                    </a:xfrm>
                    <a:prstGeom prst="rect">
                      <a:avLst/>
                    </a:prstGeom>
                  </pic:spPr>
                </pic:pic>
              </a:graphicData>
            </a:graphic>
          </wp:inline>
        </w:drawing>
      </w:r>
    </w:p>
    <w:p>
      <w:pPr>
        <w:jc w:val="center"/>
      </w:pPr>
      <w:r>
        <w:rPr>
          <w:rFonts w:hint="eastAsia"/>
        </w:rPr>
        <w:t>2</w:t>
      </w:r>
      <w:r>
        <w:t>.4.5</w:t>
      </w:r>
      <w:r>
        <w:rPr>
          <w:rFonts w:hint="eastAsia"/>
        </w:rPr>
        <w:t>销售合同</w:t>
      </w:r>
    </w:p>
    <w:p>
      <w:pPr>
        <w:pStyle w:val="4"/>
        <w:numPr>
          <w:ilvl w:val="2"/>
          <w:numId w:val="1"/>
        </w:numPr>
        <w:rPr>
          <w:sz w:val="28"/>
          <w:szCs w:val="28"/>
        </w:rPr>
      </w:pPr>
      <w:bookmarkStart w:id="164" w:name="_Toc28108"/>
      <w:r>
        <w:rPr>
          <w:rFonts w:hint="eastAsia"/>
          <w:sz w:val="28"/>
          <w:szCs w:val="28"/>
        </w:rPr>
        <w:t>销售出库</w:t>
      </w:r>
      <w:bookmarkEnd w:id="164"/>
    </w:p>
    <w:p>
      <w:pPr>
        <w:ind w:firstLine="420" w:firstLineChars="200"/>
      </w:pPr>
      <w:r>
        <w:t>通过销售出库来体现货物转移，同时也是所有权实际转移的重要标志。此外，需要通过销售出库单表现货币资金的流入、或债权的产生，财务人员需要根据销售出库单作为记帐的重要原始凭证。</w:t>
      </w:r>
    </w:p>
    <w:p>
      <w:pPr>
        <w:ind w:firstLine="420" w:firstLineChars="200"/>
      </w:pPr>
      <w:r>
        <w:rPr>
          <w:rFonts w:hint="eastAsia"/>
        </w:rPr>
        <w:t>销售出库即商品销售出去后库存扣减操作。通过报表按钮下的物流面单按钮，可以跳转到物流面单报表界面进行在线预览或者在线打印操作。</w:t>
      </w:r>
    </w:p>
    <w:p>
      <w:pPr>
        <w:jc w:val="center"/>
      </w:pPr>
      <w:r>
        <w:drawing>
          <wp:inline distT="0" distB="0" distL="114300" distR="114300">
            <wp:extent cx="5260975" cy="802640"/>
            <wp:effectExtent l="0" t="0" r="15875" b="16510"/>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28"/>
                    <a:stretch>
                      <a:fillRect/>
                    </a:stretch>
                  </pic:blipFill>
                  <pic:spPr>
                    <a:xfrm>
                      <a:off x="0" y="0"/>
                      <a:ext cx="5260975" cy="802640"/>
                    </a:xfrm>
                    <a:prstGeom prst="rect">
                      <a:avLst/>
                    </a:prstGeom>
                    <a:noFill/>
                    <a:ln>
                      <a:noFill/>
                    </a:ln>
                  </pic:spPr>
                </pic:pic>
              </a:graphicData>
            </a:graphic>
          </wp:inline>
        </w:drawing>
      </w:r>
    </w:p>
    <w:p>
      <w:pPr>
        <w:jc w:val="center"/>
      </w:pPr>
      <w:r>
        <w:t>2</w:t>
      </w:r>
      <w:r>
        <w:rPr>
          <w:rFonts w:hint="eastAsia"/>
        </w:rPr>
        <w:t>.</w:t>
      </w:r>
      <w:r>
        <w:t>4</w:t>
      </w:r>
      <w:r>
        <w:rPr>
          <w:rFonts w:hint="eastAsia"/>
        </w:rPr>
        <w:t>.</w:t>
      </w:r>
      <w:r>
        <w:t>6</w:t>
      </w:r>
      <w:r>
        <w:rPr>
          <w:rFonts w:hint="eastAsia"/>
        </w:rPr>
        <w:t>销售出库列表页</w:t>
      </w:r>
    </w:p>
    <w:p>
      <w:pPr>
        <w:jc w:val="center"/>
      </w:pPr>
      <w:r>
        <w:drawing>
          <wp:inline distT="0" distB="0" distL="0" distR="0">
            <wp:extent cx="5274310" cy="2207260"/>
            <wp:effectExtent l="0" t="0" r="2540" b="254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29"/>
                    <a:stretch>
                      <a:fillRect/>
                    </a:stretch>
                  </pic:blipFill>
                  <pic:spPr>
                    <a:xfrm>
                      <a:off x="0" y="0"/>
                      <a:ext cx="5274310" cy="2207260"/>
                    </a:xfrm>
                    <a:prstGeom prst="rect">
                      <a:avLst/>
                    </a:prstGeom>
                  </pic:spPr>
                </pic:pic>
              </a:graphicData>
            </a:graphic>
          </wp:inline>
        </w:drawing>
      </w:r>
    </w:p>
    <w:p>
      <w:pPr>
        <w:jc w:val="center"/>
      </w:pPr>
      <w:r>
        <w:t>2</w:t>
      </w:r>
      <w:r>
        <w:rPr>
          <w:rFonts w:hint="eastAsia"/>
        </w:rPr>
        <w:t>.</w:t>
      </w:r>
      <w:r>
        <w:t>4</w:t>
      </w:r>
      <w:r>
        <w:rPr>
          <w:rFonts w:hint="eastAsia"/>
        </w:rPr>
        <w:t>.</w:t>
      </w:r>
      <w:r>
        <w:t>7</w:t>
      </w:r>
      <w:r>
        <w:rPr>
          <w:rFonts w:hint="eastAsia"/>
        </w:rPr>
        <w:t>销售出库详情页</w:t>
      </w:r>
    </w:p>
    <w:p>
      <w:pPr>
        <w:jc w:val="center"/>
      </w:pPr>
      <w:r>
        <w:drawing>
          <wp:inline distT="0" distB="0" distL="0" distR="0">
            <wp:extent cx="4904740" cy="5437505"/>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30"/>
                    <a:stretch>
                      <a:fillRect/>
                    </a:stretch>
                  </pic:blipFill>
                  <pic:spPr>
                    <a:xfrm>
                      <a:off x="0" y="0"/>
                      <a:ext cx="4904762" cy="5438095"/>
                    </a:xfrm>
                    <a:prstGeom prst="rect">
                      <a:avLst/>
                    </a:prstGeom>
                  </pic:spPr>
                </pic:pic>
              </a:graphicData>
            </a:graphic>
          </wp:inline>
        </w:drawing>
      </w:r>
    </w:p>
    <w:p>
      <w:pPr>
        <w:jc w:val="center"/>
      </w:pPr>
      <w:r>
        <w:rPr>
          <w:rFonts w:hint="eastAsia"/>
        </w:rPr>
        <w:t>2</w:t>
      </w:r>
      <w:r>
        <w:t>.4.8</w:t>
      </w:r>
      <w:r>
        <w:rPr>
          <w:rFonts w:hint="eastAsia"/>
        </w:rPr>
        <w:t>物流面单</w:t>
      </w:r>
    </w:p>
    <w:p>
      <w:pPr>
        <w:pStyle w:val="4"/>
        <w:numPr>
          <w:ilvl w:val="2"/>
          <w:numId w:val="1"/>
        </w:numPr>
        <w:rPr>
          <w:sz w:val="28"/>
          <w:szCs w:val="28"/>
        </w:rPr>
      </w:pPr>
      <w:bookmarkStart w:id="165" w:name="_Toc4969"/>
      <w:r>
        <w:rPr>
          <w:rFonts w:hint="eastAsia"/>
          <w:sz w:val="28"/>
          <w:szCs w:val="28"/>
        </w:rPr>
        <w:t>客户退货</w:t>
      </w:r>
      <w:bookmarkEnd w:id="165"/>
    </w:p>
    <w:p>
      <w:pPr>
        <w:ind w:firstLine="420" w:firstLineChars="200"/>
      </w:pPr>
      <w:r>
        <w:rPr>
          <w:rFonts w:hint="eastAsia"/>
        </w:rPr>
        <w:t>在日常的销售业务中，有时由于各种原因，客户需要将商品退还给我们，此时，我们就可以直接使用客户退货单。通过销售出库中的退货按钮快速生成客户退货单。</w:t>
      </w:r>
    </w:p>
    <w:p>
      <w:pPr>
        <w:jc w:val="center"/>
      </w:pPr>
      <w:r>
        <w:drawing>
          <wp:inline distT="0" distB="0" distL="0" distR="0">
            <wp:extent cx="5274310" cy="2166620"/>
            <wp:effectExtent l="0" t="0" r="2540" b="508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31"/>
                    <a:stretch>
                      <a:fillRect/>
                    </a:stretch>
                  </pic:blipFill>
                  <pic:spPr>
                    <a:xfrm>
                      <a:off x="0" y="0"/>
                      <a:ext cx="5274310" cy="2166620"/>
                    </a:xfrm>
                    <a:prstGeom prst="rect">
                      <a:avLst/>
                    </a:prstGeom>
                  </pic:spPr>
                </pic:pic>
              </a:graphicData>
            </a:graphic>
          </wp:inline>
        </w:drawing>
      </w:r>
    </w:p>
    <w:p>
      <w:pPr>
        <w:jc w:val="center"/>
      </w:pPr>
      <w:r>
        <w:t>2</w:t>
      </w:r>
      <w:r>
        <w:rPr>
          <w:rFonts w:hint="eastAsia"/>
        </w:rPr>
        <w:t>.</w:t>
      </w:r>
      <w:r>
        <w:t>4</w:t>
      </w:r>
      <w:r>
        <w:rPr>
          <w:rFonts w:hint="eastAsia"/>
        </w:rPr>
        <w:t>.</w:t>
      </w:r>
      <w:r>
        <w:t>9</w:t>
      </w:r>
      <w:r>
        <w:rPr>
          <w:rFonts w:hint="eastAsia"/>
        </w:rPr>
        <w:t>客户退货</w:t>
      </w:r>
    </w:p>
    <w:p>
      <w:pPr>
        <w:pStyle w:val="3"/>
        <w:numPr>
          <w:ilvl w:val="1"/>
          <w:numId w:val="1"/>
        </w:numPr>
        <w:rPr>
          <w:rFonts w:ascii="宋体" w:hAnsi="宋体" w:eastAsia="宋体"/>
          <w:sz w:val="28"/>
          <w:szCs w:val="28"/>
        </w:rPr>
      </w:pPr>
      <w:bookmarkStart w:id="166" w:name="_Toc20929"/>
      <w:r>
        <w:rPr>
          <w:rFonts w:hint="eastAsia" w:ascii="宋体" w:hAnsi="宋体" w:eastAsia="宋体"/>
          <w:sz w:val="28"/>
          <w:szCs w:val="28"/>
        </w:rPr>
        <w:t>系统管理</w:t>
      </w:r>
      <w:bookmarkEnd w:id="166"/>
    </w:p>
    <w:p>
      <w:pPr>
        <w:ind w:firstLine="420"/>
      </w:pPr>
      <w:r>
        <w:rPr>
          <w:rFonts w:hint="eastAsia"/>
        </w:rPr>
        <w:t>BSS上自带了丰富的企业管理系统所需要的通用功能，系统管理的功能主要是给超级管理员用的，同时也可由超级管理员授权给其他角色使用。</w:t>
      </w:r>
    </w:p>
    <w:p>
      <w:pPr>
        <w:pStyle w:val="28"/>
        <w:keepNext/>
        <w:keepLines/>
        <w:numPr>
          <w:ilvl w:val="0"/>
          <w:numId w:val="4"/>
        </w:numPr>
        <w:spacing w:before="260" w:after="260" w:line="416" w:lineRule="auto"/>
        <w:ind w:firstLineChars="0"/>
        <w:outlineLvl w:val="2"/>
        <w:rPr>
          <w:rFonts w:ascii="宋体" w:hAnsi="宋体"/>
          <w:b/>
          <w:bCs/>
          <w:vanish/>
          <w:sz w:val="28"/>
          <w:szCs w:val="28"/>
        </w:rPr>
      </w:pPr>
      <w:bookmarkStart w:id="167" w:name="_Toc19695682"/>
      <w:bookmarkEnd w:id="167"/>
      <w:bookmarkStart w:id="168" w:name="_Toc23955831"/>
      <w:bookmarkEnd w:id="168"/>
      <w:bookmarkStart w:id="169" w:name="_Toc23151456"/>
      <w:bookmarkEnd w:id="169"/>
      <w:bookmarkStart w:id="170" w:name="_Toc18586630"/>
      <w:bookmarkEnd w:id="170"/>
      <w:bookmarkStart w:id="171" w:name="_Toc18670694"/>
      <w:bookmarkEnd w:id="171"/>
      <w:bookmarkStart w:id="172" w:name="_Toc18595218"/>
      <w:bookmarkEnd w:id="172"/>
      <w:bookmarkStart w:id="173" w:name="_Toc20757478"/>
      <w:bookmarkEnd w:id="173"/>
      <w:bookmarkStart w:id="174" w:name="_Toc18497098"/>
      <w:bookmarkEnd w:id="174"/>
      <w:bookmarkStart w:id="175" w:name="_Toc19695330"/>
      <w:bookmarkEnd w:id="175"/>
      <w:bookmarkStart w:id="176" w:name="_Toc18486986"/>
      <w:bookmarkEnd w:id="176"/>
      <w:bookmarkStart w:id="177" w:name="_Toc18678222"/>
      <w:bookmarkEnd w:id="177"/>
      <w:bookmarkStart w:id="178" w:name="_Toc18330451"/>
      <w:bookmarkEnd w:id="178"/>
      <w:bookmarkStart w:id="179" w:name="_Toc26076"/>
      <w:bookmarkEnd w:id="179"/>
      <w:bookmarkStart w:id="180" w:name="_Toc18670600"/>
      <w:bookmarkEnd w:id="180"/>
      <w:bookmarkStart w:id="181" w:name="_Toc20757579"/>
      <w:bookmarkEnd w:id="181"/>
      <w:bookmarkStart w:id="182" w:name="_Toc16757"/>
    </w:p>
    <w:p>
      <w:pPr>
        <w:pStyle w:val="4"/>
        <w:numPr>
          <w:ilvl w:val="2"/>
          <w:numId w:val="1"/>
        </w:numPr>
        <w:rPr>
          <w:sz w:val="28"/>
          <w:szCs w:val="28"/>
        </w:rPr>
      </w:pPr>
      <w:r>
        <w:rPr>
          <w:rFonts w:hint="eastAsia"/>
          <w:sz w:val="28"/>
          <w:szCs w:val="28"/>
        </w:rPr>
        <w:t xml:space="preserve"> </w:t>
      </w:r>
      <w:bookmarkStart w:id="183" w:name="_Toc26133"/>
      <w:r>
        <w:rPr>
          <w:rFonts w:hint="eastAsia"/>
          <w:sz w:val="28"/>
          <w:szCs w:val="28"/>
        </w:rPr>
        <w:t>用户管理</w:t>
      </w:r>
      <w:bookmarkEnd w:id="182"/>
      <w:bookmarkEnd w:id="183"/>
    </w:p>
    <w:p>
      <w:pPr>
        <w:ind w:firstLine="420"/>
      </w:pPr>
      <w:r>
        <w:rPr>
          <w:rFonts w:hint="eastAsia"/>
        </w:rPr>
        <w:t>在企业应用中，账号一般都是不允许自行注册的，而是有超级管理员创建后企业内部发放给员工。</w:t>
      </w:r>
    </w:p>
    <w:p>
      <w:pPr>
        <w:ind w:firstLine="420"/>
      </w:pPr>
      <w:r>
        <w:rPr>
          <w:rFonts w:hint="eastAsia"/>
        </w:rPr>
        <w:t>在新建用户之前，先把【组织架构】和【角色】定义配置好。</w:t>
      </w:r>
    </w:p>
    <w:p>
      <w:pPr>
        <w:pStyle w:val="28"/>
        <w:keepNext/>
        <w:keepLines/>
        <w:numPr>
          <w:ilvl w:val="0"/>
          <w:numId w:val="5"/>
        </w:numPr>
        <w:spacing w:before="280" w:after="290" w:line="376" w:lineRule="auto"/>
        <w:ind w:firstLineChars="0"/>
        <w:outlineLvl w:val="3"/>
        <w:rPr>
          <w:rFonts w:ascii="宋体" w:hAnsi="宋体" w:cstheme="majorBidi"/>
          <w:b/>
          <w:bCs/>
          <w:vanish/>
          <w:sz w:val="28"/>
          <w:szCs w:val="28"/>
        </w:rPr>
      </w:pPr>
    </w:p>
    <w:p>
      <w:pPr>
        <w:pStyle w:val="28"/>
        <w:keepNext/>
        <w:keepLines/>
        <w:numPr>
          <w:ilvl w:val="0"/>
          <w:numId w:val="5"/>
        </w:numPr>
        <w:spacing w:before="280" w:after="290" w:line="376" w:lineRule="auto"/>
        <w:ind w:firstLineChars="0"/>
        <w:outlineLvl w:val="3"/>
        <w:rPr>
          <w:rFonts w:ascii="宋体" w:hAnsi="宋体" w:cstheme="majorBidi"/>
          <w:b/>
          <w:bCs/>
          <w:vanish/>
          <w:sz w:val="28"/>
          <w:szCs w:val="28"/>
        </w:rPr>
      </w:pPr>
    </w:p>
    <w:p>
      <w:pPr>
        <w:pStyle w:val="28"/>
        <w:keepNext/>
        <w:keepLines/>
        <w:numPr>
          <w:ilvl w:val="0"/>
          <w:numId w:val="5"/>
        </w:numPr>
        <w:spacing w:before="280" w:after="290" w:line="376" w:lineRule="auto"/>
        <w:ind w:firstLineChars="0"/>
        <w:outlineLvl w:val="3"/>
        <w:rPr>
          <w:rFonts w:ascii="宋体" w:hAnsi="宋体" w:cstheme="majorBidi"/>
          <w:b/>
          <w:bCs/>
          <w:vanish/>
          <w:sz w:val="28"/>
          <w:szCs w:val="28"/>
        </w:rPr>
      </w:pPr>
    </w:p>
    <w:p>
      <w:pPr>
        <w:pStyle w:val="28"/>
        <w:keepNext/>
        <w:keepLines/>
        <w:numPr>
          <w:ilvl w:val="0"/>
          <w:numId w:val="5"/>
        </w:numPr>
        <w:spacing w:before="280" w:after="290" w:line="376" w:lineRule="auto"/>
        <w:ind w:firstLineChars="0"/>
        <w:outlineLvl w:val="3"/>
        <w:rPr>
          <w:rFonts w:ascii="宋体" w:hAnsi="宋体" w:cstheme="majorBidi"/>
          <w:b/>
          <w:bCs/>
          <w:vanish/>
          <w:sz w:val="28"/>
          <w:szCs w:val="28"/>
        </w:rPr>
      </w:pPr>
    </w:p>
    <w:p>
      <w:pPr>
        <w:pStyle w:val="28"/>
        <w:keepNext/>
        <w:keepLines/>
        <w:numPr>
          <w:ilvl w:val="0"/>
          <w:numId w:val="5"/>
        </w:numPr>
        <w:spacing w:before="280" w:after="290" w:line="376" w:lineRule="auto"/>
        <w:ind w:firstLineChars="0"/>
        <w:outlineLvl w:val="3"/>
        <w:rPr>
          <w:rFonts w:ascii="宋体" w:hAnsi="宋体" w:cstheme="majorBidi"/>
          <w:b/>
          <w:bCs/>
          <w:vanish/>
          <w:sz w:val="28"/>
          <w:szCs w:val="28"/>
        </w:rPr>
      </w:pPr>
    </w:p>
    <w:p>
      <w:pPr>
        <w:pStyle w:val="28"/>
        <w:keepNext/>
        <w:keepLines/>
        <w:numPr>
          <w:ilvl w:val="0"/>
          <w:numId w:val="5"/>
        </w:numPr>
        <w:spacing w:before="280" w:after="290" w:line="376" w:lineRule="auto"/>
        <w:ind w:firstLineChars="0"/>
        <w:outlineLvl w:val="3"/>
        <w:rPr>
          <w:rFonts w:ascii="宋体" w:hAnsi="宋体" w:cstheme="majorBidi"/>
          <w:b/>
          <w:bCs/>
          <w:vanish/>
          <w:sz w:val="28"/>
          <w:szCs w:val="28"/>
        </w:rPr>
      </w:pPr>
    </w:p>
    <w:p>
      <w:pPr>
        <w:pStyle w:val="28"/>
        <w:keepNext/>
        <w:keepLines/>
        <w:numPr>
          <w:ilvl w:val="0"/>
          <w:numId w:val="5"/>
        </w:numPr>
        <w:spacing w:before="280" w:after="290" w:line="376" w:lineRule="auto"/>
        <w:ind w:firstLineChars="0"/>
        <w:outlineLvl w:val="3"/>
        <w:rPr>
          <w:rFonts w:ascii="宋体" w:hAnsi="宋体" w:cstheme="majorBidi"/>
          <w:b/>
          <w:bCs/>
          <w:vanish/>
          <w:sz w:val="28"/>
          <w:szCs w:val="28"/>
        </w:rPr>
      </w:pPr>
    </w:p>
    <w:p>
      <w:pPr>
        <w:pStyle w:val="28"/>
        <w:keepNext/>
        <w:keepLines/>
        <w:numPr>
          <w:ilvl w:val="0"/>
          <w:numId w:val="5"/>
        </w:numPr>
        <w:spacing w:before="280" w:after="290" w:line="376" w:lineRule="auto"/>
        <w:ind w:firstLineChars="0"/>
        <w:outlineLvl w:val="3"/>
        <w:rPr>
          <w:rFonts w:ascii="宋体" w:hAnsi="宋体" w:cstheme="majorBidi"/>
          <w:b/>
          <w:bCs/>
          <w:vanish/>
          <w:sz w:val="28"/>
          <w:szCs w:val="28"/>
        </w:rPr>
      </w:pPr>
    </w:p>
    <w:p>
      <w:pPr>
        <w:pStyle w:val="28"/>
        <w:keepNext/>
        <w:keepLines/>
        <w:numPr>
          <w:ilvl w:val="0"/>
          <w:numId w:val="5"/>
        </w:numPr>
        <w:spacing w:before="280" w:after="290" w:line="376" w:lineRule="auto"/>
        <w:ind w:firstLineChars="0"/>
        <w:outlineLvl w:val="3"/>
        <w:rPr>
          <w:rFonts w:ascii="宋体" w:hAnsi="宋体" w:cstheme="majorBidi"/>
          <w:b/>
          <w:bCs/>
          <w:vanish/>
          <w:sz w:val="28"/>
          <w:szCs w:val="28"/>
        </w:rPr>
      </w:pPr>
    </w:p>
    <w:p>
      <w:pPr>
        <w:pStyle w:val="28"/>
        <w:keepNext/>
        <w:keepLines/>
        <w:numPr>
          <w:ilvl w:val="0"/>
          <w:numId w:val="5"/>
        </w:numPr>
        <w:spacing w:before="280" w:after="290" w:line="376" w:lineRule="auto"/>
        <w:ind w:firstLineChars="0"/>
        <w:outlineLvl w:val="3"/>
        <w:rPr>
          <w:rFonts w:ascii="宋体" w:hAnsi="宋体" w:cstheme="majorBidi"/>
          <w:b/>
          <w:bCs/>
          <w:vanish/>
          <w:sz w:val="28"/>
          <w:szCs w:val="28"/>
        </w:rPr>
      </w:pPr>
    </w:p>
    <w:p>
      <w:pPr>
        <w:pStyle w:val="28"/>
        <w:keepNext/>
        <w:keepLines/>
        <w:numPr>
          <w:ilvl w:val="1"/>
          <w:numId w:val="5"/>
        </w:numPr>
        <w:spacing w:before="280" w:after="290" w:line="376" w:lineRule="auto"/>
        <w:ind w:firstLineChars="0"/>
        <w:outlineLvl w:val="3"/>
        <w:rPr>
          <w:rFonts w:ascii="宋体" w:hAnsi="宋体" w:cstheme="majorBidi"/>
          <w:b/>
          <w:bCs/>
          <w:vanish/>
          <w:sz w:val="28"/>
          <w:szCs w:val="28"/>
        </w:rPr>
      </w:pPr>
    </w:p>
    <w:p>
      <w:pPr>
        <w:pStyle w:val="28"/>
        <w:keepNext/>
        <w:keepLines/>
        <w:numPr>
          <w:ilvl w:val="0"/>
          <w:numId w:val="6"/>
        </w:numPr>
        <w:spacing w:before="280" w:after="290" w:line="376" w:lineRule="auto"/>
        <w:ind w:firstLineChars="0"/>
        <w:outlineLvl w:val="3"/>
        <w:rPr>
          <w:rFonts w:ascii="宋体" w:hAnsi="宋体" w:cstheme="majorBidi"/>
          <w:b/>
          <w:bCs/>
          <w:vanish/>
          <w:sz w:val="28"/>
          <w:szCs w:val="28"/>
        </w:rPr>
      </w:pPr>
    </w:p>
    <w:p>
      <w:pPr>
        <w:pStyle w:val="28"/>
        <w:keepNext/>
        <w:keepLines/>
        <w:numPr>
          <w:ilvl w:val="0"/>
          <w:numId w:val="6"/>
        </w:numPr>
        <w:spacing w:before="280" w:after="290" w:line="376" w:lineRule="auto"/>
        <w:ind w:firstLineChars="0"/>
        <w:outlineLvl w:val="3"/>
        <w:rPr>
          <w:rFonts w:ascii="宋体" w:hAnsi="宋体" w:cstheme="majorBidi"/>
          <w:b/>
          <w:bCs/>
          <w:vanish/>
          <w:sz w:val="28"/>
          <w:szCs w:val="28"/>
        </w:rPr>
      </w:pPr>
    </w:p>
    <w:p>
      <w:pPr>
        <w:pStyle w:val="28"/>
        <w:keepNext/>
        <w:keepLines/>
        <w:numPr>
          <w:ilvl w:val="1"/>
          <w:numId w:val="6"/>
        </w:numPr>
        <w:spacing w:before="280" w:after="290" w:line="376" w:lineRule="auto"/>
        <w:ind w:firstLineChars="0"/>
        <w:outlineLvl w:val="3"/>
        <w:rPr>
          <w:rFonts w:ascii="宋体" w:hAnsi="宋体" w:cstheme="majorBidi"/>
          <w:b/>
          <w:bCs/>
          <w:vanish/>
          <w:sz w:val="28"/>
          <w:szCs w:val="28"/>
        </w:rPr>
      </w:pPr>
    </w:p>
    <w:p>
      <w:pPr>
        <w:pStyle w:val="28"/>
        <w:keepNext/>
        <w:keepLines/>
        <w:numPr>
          <w:ilvl w:val="1"/>
          <w:numId w:val="6"/>
        </w:numPr>
        <w:spacing w:before="280" w:after="290" w:line="376" w:lineRule="auto"/>
        <w:ind w:firstLineChars="0"/>
        <w:outlineLvl w:val="3"/>
        <w:rPr>
          <w:rFonts w:ascii="宋体" w:hAnsi="宋体" w:cstheme="majorBidi"/>
          <w:b/>
          <w:bCs/>
          <w:vanish/>
          <w:sz w:val="28"/>
          <w:szCs w:val="28"/>
        </w:rPr>
      </w:pPr>
    </w:p>
    <w:p>
      <w:pPr>
        <w:pStyle w:val="28"/>
        <w:keepNext/>
        <w:keepLines/>
        <w:numPr>
          <w:ilvl w:val="1"/>
          <w:numId w:val="6"/>
        </w:numPr>
        <w:spacing w:before="280" w:after="290" w:line="376" w:lineRule="auto"/>
        <w:ind w:firstLineChars="0"/>
        <w:outlineLvl w:val="3"/>
        <w:rPr>
          <w:rFonts w:ascii="宋体" w:hAnsi="宋体" w:cstheme="majorBidi"/>
          <w:b/>
          <w:bCs/>
          <w:vanish/>
          <w:sz w:val="28"/>
          <w:szCs w:val="28"/>
        </w:rPr>
      </w:pPr>
    </w:p>
    <w:p>
      <w:pPr>
        <w:pStyle w:val="28"/>
        <w:keepNext/>
        <w:keepLines/>
        <w:numPr>
          <w:ilvl w:val="1"/>
          <w:numId w:val="6"/>
        </w:numPr>
        <w:spacing w:before="280" w:after="290" w:line="376" w:lineRule="auto"/>
        <w:ind w:firstLineChars="0"/>
        <w:outlineLvl w:val="3"/>
        <w:rPr>
          <w:rFonts w:ascii="宋体" w:hAnsi="宋体" w:cstheme="majorBidi"/>
          <w:b/>
          <w:bCs/>
          <w:vanish/>
          <w:sz w:val="28"/>
          <w:szCs w:val="28"/>
        </w:rPr>
      </w:pPr>
    </w:p>
    <w:p>
      <w:pPr>
        <w:pStyle w:val="28"/>
        <w:keepNext/>
        <w:keepLines/>
        <w:numPr>
          <w:ilvl w:val="1"/>
          <w:numId w:val="6"/>
        </w:numPr>
        <w:spacing w:before="280" w:after="290" w:line="376" w:lineRule="auto"/>
        <w:ind w:firstLineChars="0"/>
        <w:outlineLvl w:val="3"/>
        <w:rPr>
          <w:rFonts w:ascii="宋体" w:hAnsi="宋体" w:cstheme="majorBidi"/>
          <w:b/>
          <w:bCs/>
          <w:vanish/>
          <w:sz w:val="28"/>
          <w:szCs w:val="28"/>
        </w:rPr>
      </w:pPr>
    </w:p>
    <w:p>
      <w:pPr>
        <w:pStyle w:val="28"/>
        <w:keepNext/>
        <w:keepLines/>
        <w:numPr>
          <w:ilvl w:val="1"/>
          <w:numId w:val="6"/>
        </w:numPr>
        <w:spacing w:before="280" w:after="290" w:line="376" w:lineRule="auto"/>
        <w:ind w:firstLineChars="0"/>
        <w:outlineLvl w:val="3"/>
        <w:rPr>
          <w:rFonts w:ascii="宋体" w:hAnsi="宋体" w:cstheme="majorBidi"/>
          <w:b/>
          <w:bCs/>
          <w:vanish/>
          <w:sz w:val="28"/>
          <w:szCs w:val="28"/>
        </w:rPr>
      </w:pPr>
    </w:p>
    <w:p>
      <w:pPr>
        <w:pStyle w:val="28"/>
        <w:keepNext/>
        <w:keepLines/>
        <w:numPr>
          <w:ilvl w:val="1"/>
          <w:numId w:val="6"/>
        </w:numPr>
        <w:spacing w:before="280" w:after="290" w:line="376" w:lineRule="auto"/>
        <w:ind w:firstLineChars="0"/>
        <w:outlineLvl w:val="3"/>
        <w:rPr>
          <w:rFonts w:ascii="宋体" w:hAnsi="宋体" w:cstheme="majorBidi"/>
          <w:b/>
          <w:bCs/>
          <w:vanish/>
          <w:sz w:val="28"/>
          <w:szCs w:val="28"/>
        </w:rPr>
      </w:pPr>
    </w:p>
    <w:p>
      <w:pPr>
        <w:pStyle w:val="28"/>
        <w:keepNext/>
        <w:keepLines/>
        <w:numPr>
          <w:ilvl w:val="1"/>
          <w:numId w:val="6"/>
        </w:numPr>
        <w:spacing w:before="280" w:after="290" w:line="376" w:lineRule="auto"/>
        <w:ind w:firstLineChars="0"/>
        <w:outlineLvl w:val="3"/>
        <w:rPr>
          <w:rFonts w:ascii="宋体" w:hAnsi="宋体" w:cstheme="majorBidi"/>
          <w:b/>
          <w:bCs/>
          <w:vanish/>
          <w:sz w:val="28"/>
          <w:szCs w:val="28"/>
        </w:rPr>
      </w:pPr>
    </w:p>
    <w:p>
      <w:pPr>
        <w:pStyle w:val="28"/>
        <w:keepNext/>
        <w:keepLines/>
        <w:numPr>
          <w:ilvl w:val="1"/>
          <w:numId w:val="6"/>
        </w:numPr>
        <w:spacing w:before="280" w:after="290" w:line="376" w:lineRule="auto"/>
        <w:ind w:firstLineChars="0"/>
        <w:outlineLvl w:val="3"/>
        <w:rPr>
          <w:rFonts w:ascii="宋体" w:hAnsi="宋体" w:cstheme="majorBidi"/>
          <w:b/>
          <w:bCs/>
          <w:vanish/>
          <w:sz w:val="28"/>
          <w:szCs w:val="28"/>
        </w:rPr>
      </w:pPr>
    </w:p>
    <w:p>
      <w:pPr>
        <w:pStyle w:val="28"/>
        <w:keepNext/>
        <w:keepLines/>
        <w:numPr>
          <w:ilvl w:val="1"/>
          <w:numId w:val="6"/>
        </w:numPr>
        <w:spacing w:before="280" w:after="290" w:line="376" w:lineRule="auto"/>
        <w:ind w:firstLineChars="0"/>
        <w:outlineLvl w:val="3"/>
        <w:rPr>
          <w:rFonts w:ascii="宋体" w:hAnsi="宋体" w:cstheme="majorBidi"/>
          <w:b/>
          <w:bCs/>
          <w:vanish/>
          <w:sz w:val="28"/>
          <w:szCs w:val="28"/>
        </w:rPr>
      </w:pPr>
    </w:p>
    <w:p>
      <w:pPr>
        <w:pStyle w:val="28"/>
        <w:keepNext/>
        <w:keepLines/>
        <w:numPr>
          <w:ilvl w:val="2"/>
          <w:numId w:val="6"/>
        </w:numPr>
        <w:spacing w:before="280" w:after="290" w:line="376" w:lineRule="auto"/>
        <w:ind w:firstLineChars="0"/>
        <w:outlineLvl w:val="3"/>
        <w:rPr>
          <w:rFonts w:ascii="宋体" w:hAnsi="宋体" w:cstheme="majorBidi"/>
          <w:b/>
          <w:bCs/>
          <w:vanish/>
          <w:sz w:val="28"/>
          <w:szCs w:val="28"/>
        </w:rPr>
      </w:pPr>
    </w:p>
    <w:p>
      <w:pPr>
        <w:pStyle w:val="28"/>
        <w:keepNext/>
        <w:keepLines/>
        <w:numPr>
          <w:ilvl w:val="0"/>
          <w:numId w:val="7"/>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0"/>
          <w:numId w:val="7"/>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0"/>
          <w:numId w:val="7"/>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1"/>
          <w:numId w:val="7"/>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1"/>
          <w:numId w:val="7"/>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1"/>
          <w:numId w:val="7"/>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1"/>
          <w:numId w:val="7"/>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1"/>
          <w:numId w:val="7"/>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1"/>
          <w:numId w:val="7"/>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1"/>
          <w:numId w:val="7"/>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1"/>
          <w:numId w:val="7"/>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1"/>
          <w:numId w:val="7"/>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1"/>
          <w:numId w:val="7"/>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2"/>
          <w:numId w:val="7"/>
        </w:numPr>
        <w:spacing w:before="280" w:after="290" w:line="376" w:lineRule="auto"/>
        <w:ind w:firstLineChars="0"/>
        <w:outlineLvl w:val="3"/>
        <w:rPr>
          <w:rFonts w:asciiTheme="majorHAnsi" w:hAnsiTheme="majorHAnsi" w:eastAsiaTheme="majorEastAsia" w:cstheme="majorBidi"/>
          <w:b/>
          <w:bCs/>
          <w:vanish/>
          <w:sz w:val="28"/>
          <w:szCs w:val="28"/>
        </w:rPr>
      </w:pPr>
    </w:p>
    <w:p>
      <w:pPr>
        <w:pStyle w:val="5"/>
        <w:numPr>
          <w:ilvl w:val="3"/>
          <w:numId w:val="7"/>
        </w:numPr>
      </w:pPr>
      <w:r>
        <w:rPr>
          <w:rFonts w:hint="eastAsia"/>
        </w:rPr>
        <w:t>搭建组织架构</w:t>
      </w:r>
    </w:p>
    <w:p>
      <w:pPr>
        <w:ind w:left="420" w:firstLine="420"/>
      </w:pPr>
      <w:r>
        <w:rPr>
          <w:rFonts w:hint="eastAsia"/>
        </w:rPr>
        <w:t>先把公司的组织架构搭建好，在【组织架构】目录下右键可以【添加】、【编辑】、【删除】。</w:t>
      </w:r>
    </w:p>
    <w:p>
      <w:pPr>
        <w:jc w:val="center"/>
      </w:pPr>
      <w:r>
        <w:drawing>
          <wp:inline distT="0" distB="0" distL="0" distR="0">
            <wp:extent cx="5274310" cy="2920365"/>
            <wp:effectExtent l="0" t="0" r="254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32"/>
                    <a:stretch>
                      <a:fillRect/>
                    </a:stretch>
                  </pic:blipFill>
                  <pic:spPr>
                    <a:xfrm>
                      <a:off x="0" y="0"/>
                      <a:ext cx="5274310" cy="2920365"/>
                    </a:xfrm>
                    <a:prstGeom prst="rect">
                      <a:avLst/>
                    </a:prstGeom>
                  </pic:spPr>
                </pic:pic>
              </a:graphicData>
            </a:graphic>
          </wp:inline>
        </w:drawing>
      </w:r>
    </w:p>
    <w:p>
      <w:pPr>
        <w:jc w:val="center"/>
      </w:pPr>
      <w:r>
        <w:rPr>
          <w:rFonts w:hint="eastAsia"/>
        </w:rPr>
        <w:t>3.</w:t>
      </w:r>
      <w:r>
        <w:t>10</w:t>
      </w:r>
      <w:r>
        <w:rPr>
          <w:rFonts w:hint="eastAsia"/>
        </w:rPr>
        <w:t>.</w:t>
      </w:r>
      <w:r>
        <w:t>1</w:t>
      </w:r>
      <w:r>
        <w:rPr>
          <w:rFonts w:hint="eastAsia"/>
        </w:rPr>
        <w:t>搭建组织架构</w:t>
      </w:r>
    </w:p>
    <w:p>
      <w:pPr>
        <w:pStyle w:val="5"/>
        <w:numPr>
          <w:ilvl w:val="3"/>
          <w:numId w:val="7"/>
        </w:numPr>
      </w:pPr>
      <w:r>
        <w:rPr>
          <w:rFonts w:hint="eastAsia"/>
        </w:rPr>
        <w:t>新建角色</w:t>
      </w:r>
    </w:p>
    <w:p>
      <w:pPr>
        <w:ind w:left="420"/>
      </w:pPr>
      <w:r>
        <w:rPr>
          <w:rFonts w:hint="eastAsia"/>
        </w:rPr>
        <w:t xml:space="preserve">  </w:t>
      </w:r>
      <w:r>
        <w:tab/>
      </w:r>
      <w:r>
        <w:rPr>
          <w:rFonts w:hint="eastAsia"/>
        </w:rPr>
        <w:t>在组织-公司下有一个默认的角色——超级管理员，超级管理员拥有所有的权限。</w:t>
      </w:r>
    </w:p>
    <w:p>
      <w:pPr>
        <w:jc w:val="center"/>
      </w:pPr>
      <w:r>
        <w:drawing>
          <wp:inline distT="0" distB="0" distL="0" distR="0">
            <wp:extent cx="5274310" cy="2536825"/>
            <wp:effectExtent l="0" t="0" r="254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33"/>
                    <a:stretch>
                      <a:fillRect/>
                    </a:stretch>
                  </pic:blipFill>
                  <pic:spPr>
                    <a:xfrm>
                      <a:off x="0" y="0"/>
                      <a:ext cx="5274310" cy="2536825"/>
                    </a:xfrm>
                    <a:prstGeom prst="rect">
                      <a:avLst/>
                    </a:prstGeom>
                  </pic:spPr>
                </pic:pic>
              </a:graphicData>
            </a:graphic>
          </wp:inline>
        </w:drawing>
      </w:r>
    </w:p>
    <w:p>
      <w:pPr>
        <w:jc w:val="center"/>
      </w:pPr>
      <w:r>
        <w:rPr>
          <w:rFonts w:hint="eastAsia"/>
        </w:rPr>
        <w:t>3.</w:t>
      </w:r>
      <w:r>
        <w:t>10</w:t>
      </w:r>
      <w:r>
        <w:rPr>
          <w:rFonts w:hint="eastAsia"/>
        </w:rPr>
        <w:t>.</w:t>
      </w:r>
      <w:r>
        <w:t>2</w:t>
      </w:r>
      <w:r>
        <w:rPr>
          <w:rFonts w:hint="eastAsia"/>
        </w:rPr>
        <w:t>新建角色</w:t>
      </w:r>
    </w:p>
    <w:p>
      <w:pPr>
        <w:ind w:left="420" w:firstLine="420"/>
      </w:pPr>
      <w:r>
        <w:rPr>
          <w:rFonts w:hint="eastAsia"/>
        </w:rPr>
        <w:t>我们可以在其他组织下建立一个新角色，然后可以在【选择权限】勾上开放给这个角色，权限精细到表单里的各个操作，甚至还能精细控制到每个字段的权限。</w:t>
      </w:r>
    </w:p>
    <w:p>
      <w:pPr>
        <w:jc w:val="center"/>
      </w:pPr>
      <w:r>
        <w:drawing>
          <wp:inline distT="0" distB="0" distL="0" distR="0">
            <wp:extent cx="5274310" cy="1979930"/>
            <wp:effectExtent l="0" t="0" r="2540" b="127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34"/>
                    <a:stretch>
                      <a:fillRect/>
                    </a:stretch>
                  </pic:blipFill>
                  <pic:spPr>
                    <a:xfrm>
                      <a:off x="0" y="0"/>
                      <a:ext cx="5274310" cy="1979930"/>
                    </a:xfrm>
                    <a:prstGeom prst="rect">
                      <a:avLst/>
                    </a:prstGeom>
                  </pic:spPr>
                </pic:pic>
              </a:graphicData>
            </a:graphic>
          </wp:inline>
        </w:drawing>
      </w:r>
    </w:p>
    <w:p>
      <w:pPr>
        <w:jc w:val="center"/>
      </w:pPr>
      <w:r>
        <w:rPr>
          <w:rFonts w:hint="eastAsia"/>
        </w:rPr>
        <w:t>3.</w:t>
      </w:r>
      <w:r>
        <w:t>10</w:t>
      </w:r>
      <w:r>
        <w:rPr>
          <w:rFonts w:hint="eastAsia"/>
        </w:rPr>
        <w:t>.</w:t>
      </w:r>
      <w:r>
        <w:t>3</w:t>
      </w:r>
      <w:r>
        <w:rPr>
          <w:rFonts w:hint="eastAsia"/>
        </w:rPr>
        <w:t>选择权限</w:t>
      </w:r>
    </w:p>
    <w:p>
      <w:pPr>
        <w:pStyle w:val="4"/>
        <w:numPr>
          <w:ilvl w:val="2"/>
          <w:numId w:val="1"/>
        </w:numPr>
        <w:rPr>
          <w:sz w:val="28"/>
          <w:szCs w:val="28"/>
        </w:rPr>
      </w:pPr>
      <w:bookmarkStart w:id="184" w:name="_Toc29177"/>
      <w:r>
        <w:rPr>
          <w:rFonts w:hint="eastAsia"/>
          <w:sz w:val="28"/>
          <w:szCs w:val="28"/>
        </w:rPr>
        <w:t>授权管理</w:t>
      </w:r>
      <w:bookmarkEnd w:id="184"/>
    </w:p>
    <w:p>
      <w:pPr>
        <w:ind w:left="420"/>
      </w:pPr>
      <w:r>
        <w:rPr>
          <w:rFonts w:hint="eastAsia"/>
        </w:rPr>
        <w:t>可以在搭建好的组织架构下创建角色，并为角色分配权限。</w:t>
      </w:r>
    </w:p>
    <w:p>
      <w:pPr>
        <w:ind w:left="420"/>
        <w:jc w:val="center"/>
      </w:pPr>
      <w:r>
        <w:drawing>
          <wp:inline distT="0" distB="0" distL="0" distR="0">
            <wp:extent cx="5274310" cy="2212340"/>
            <wp:effectExtent l="0" t="0" r="254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35"/>
                    <a:stretch>
                      <a:fillRect/>
                    </a:stretch>
                  </pic:blipFill>
                  <pic:spPr>
                    <a:xfrm>
                      <a:off x="0" y="0"/>
                      <a:ext cx="5274310" cy="2212340"/>
                    </a:xfrm>
                    <a:prstGeom prst="rect">
                      <a:avLst/>
                    </a:prstGeom>
                  </pic:spPr>
                </pic:pic>
              </a:graphicData>
            </a:graphic>
          </wp:inline>
        </w:drawing>
      </w:r>
    </w:p>
    <w:p>
      <w:pPr>
        <w:ind w:left="420"/>
        <w:jc w:val="center"/>
      </w:pPr>
      <w:r>
        <w:rPr>
          <w:rFonts w:hint="eastAsia"/>
        </w:rPr>
        <w:t>3.</w:t>
      </w:r>
      <w:r>
        <w:t>10</w:t>
      </w:r>
      <w:r>
        <w:rPr>
          <w:rFonts w:hint="eastAsia"/>
        </w:rPr>
        <w:t>.</w:t>
      </w:r>
      <w:r>
        <w:t>4</w:t>
      </w:r>
      <w:r>
        <w:rPr>
          <w:rFonts w:hint="eastAsia"/>
        </w:rPr>
        <w:t>授权管理</w:t>
      </w:r>
    </w:p>
    <w:p>
      <w:pPr>
        <w:pStyle w:val="4"/>
        <w:numPr>
          <w:ilvl w:val="2"/>
          <w:numId w:val="1"/>
        </w:numPr>
        <w:rPr>
          <w:sz w:val="28"/>
          <w:szCs w:val="28"/>
        </w:rPr>
      </w:pPr>
      <w:bookmarkStart w:id="185" w:name="_Toc8719"/>
      <w:bookmarkStart w:id="186" w:name="_Toc16914"/>
      <w:r>
        <w:rPr>
          <w:rFonts w:hint="eastAsia"/>
          <w:sz w:val="28"/>
          <w:szCs w:val="28"/>
        </w:rPr>
        <w:t>桌面管理</w:t>
      </w:r>
      <w:bookmarkEnd w:id="185"/>
      <w:bookmarkEnd w:id="186"/>
    </w:p>
    <w:p>
      <w:pPr>
        <w:ind w:firstLine="420" w:firstLineChars="200"/>
      </w:pPr>
      <w:r>
        <w:rPr>
          <w:rFonts w:hint="eastAsia"/>
        </w:rPr>
        <w:t>可以把每个不同角色常用到的一些功能配置到他们的个人门户里。</w:t>
      </w:r>
    </w:p>
    <w:p>
      <w:pPr>
        <w:jc w:val="center"/>
      </w:pPr>
      <w:r>
        <w:drawing>
          <wp:inline distT="0" distB="0" distL="0" distR="0">
            <wp:extent cx="5274310" cy="1246505"/>
            <wp:effectExtent l="0" t="0" r="254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36"/>
                    <a:stretch>
                      <a:fillRect/>
                    </a:stretch>
                  </pic:blipFill>
                  <pic:spPr>
                    <a:xfrm>
                      <a:off x="0" y="0"/>
                      <a:ext cx="5274310" cy="1246505"/>
                    </a:xfrm>
                    <a:prstGeom prst="rect">
                      <a:avLst/>
                    </a:prstGeom>
                  </pic:spPr>
                </pic:pic>
              </a:graphicData>
            </a:graphic>
          </wp:inline>
        </w:drawing>
      </w:r>
    </w:p>
    <w:p>
      <w:pPr>
        <w:jc w:val="center"/>
      </w:pPr>
      <w:r>
        <w:rPr>
          <w:rFonts w:hint="eastAsia"/>
        </w:rPr>
        <w:t>3.</w:t>
      </w:r>
      <w:r>
        <w:t>10</w:t>
      </w:r>
      <w:r>
        <w:rPr>
          <w:rFonts w:hint="eastAsia"/>
        </w:rPr>
        <w:t>.</w:t>
      </w:r>
      <w:r>
        <w:t>5</w:t>
      </w:r>
      <w:r>
        <w:rPr>
          <w:rFonts w:hint="eastAsia"/>
        </w:rPr>
        <w:t>桌面管理</w:t>
      </w:r>
    </w:p>
    <w:p>
      <w:pPr>
        <w:pStyle w:val="28"/>
        <w:keepNext/>
        <w:keepLines/>
        <w:numPr>
          <w:ilvl w:val="0"/>
          <w:numId w:val="8"/>
        </w:numPr>
        <w:spacing w:before="280" w:after="290" w:line="376" w:lineRule="auto"/>
        <w:ind w:firstLineChars="0"/>
        <w:outlineLvl w:val="3"/>
        <w:rPr>
          <w:rFonts w:ascii="宋体" w:hAnsi="宋体" w:cstheme="majorBidi"/>
          <w:b/>
          <w:bCs/>
          <w:vanish/>
          <w:sz w:val="28"/>
          <w:szCs w:val="28"/>
        </w:rPr>
      </w:pPr>
    </w:p>
    <w:p>
      <w:pPr>
        <w:pStyle w:val="28"/>
        <w:keepNext/>
        <w:keepLines/>
        <w:numPr>
          <w:ilvl w:val="0"/>
          <w:numId w:val="8"/>
        </w:numPr>
        <w:spacing w:before="280" w:after="290" w:line="376" w:lineRule="auto"/>
        <w:ind w:firstLineChars="0"/>
        <w:outlineLvl w:val="3"/>
        <w:rPr>
          <w:rFonts w:ascii="宋体" w:hAnsi="宋体" w:cstheme="majorBidi"/>
          <w:b/>
          <w:bCs/>
          <w:vanish/>
          <w:sz w:val="28"/>
          <w:szCs w:val="28"/>
        </w:rPr>
      </w:pPr>
    </w:p>
    <w:p>
      <w:pPr>
        <w:pStyle w:val="28"/>
        <w:keepNext/>
        <w:keepLines/>
        <w:numPr>
          <w:ilvl w:val="0"/>
          <w:numId w:val="8"/>
        </w:numPr>
        <w:spacing w:before="280" w:after="290" w:line="376" w:lineRule="auto"/>
        <w:ind w:firstLineChars="0"/>
        <w:outlineLvl w:val="3"/>
        <w:rPr>
          <w:rFonts w:ascii="宋体" w:hAnsi="宋体" w:cstheme="majorBidi"/>
          <w:b/>
          <w:bCs/>
          <w:vanish/>
          <w:sz w:val="28"/>
          <w:szCs w:val="28"/>
        </w:rPr>
      </w:pPr>
    </w:p>
    <w:p>
      <w:pPr>
        <w:pStyle w:val="28"/>
        <w:keepNext/>
        <w:keepLines/>
        <w:numPr>
          <w:ilvl w:val="0"/>
          <w:numId w:val="8"/>
        </w:numPr>
        <w:spacing w:before="280" w:after="290" w:line="376" w:lineRule="auto"/>
        <w:ind w:firstLineChars="0"/>
        <w:outlineLvl w:val="3"/>
        <w:rPr>
          <w:rFonts w:ascii="宋体" w:hAnsi="宋体" w:cstheme="majorBidi"/>
          <w:b/>
          <w:bCs/>
          <w:vanish/>
          <w:sz w:val="28"/>
          <w:szCs w:val="28"/>
        </w:rPr>
      </w:pPr>
    </w:p>
    <w:p>
      <w:pPr>
        <w:pStyle w:val="28"/>
        <w:keepNext/>
        <w:keepLines/>
        <w:numPr>
          <w:ilvl w:val="0"/>
          <w:numId w:val="8"/>
        </w:numPr>
        <w:spacing w:before="280" w:after="290" w:line="376" w:lineRule="auto"/>
        <w:ind w:firstLineChars="0"/>
        <w:outlineLvl w:val="3"/>
        <w:rPr>
          <w:rFonts w:ascii="宋体" w:hAnsi="宋体" w:cstheme="majorBidi"/>
          <w:b/>
          <w:bCs/>
          <w:vanish/>
          <w:sz w:val="28"/>
          <w:szCs w:val="28"/>
        </w:rPr>
      </w:pPr>
    </w:p>
    <w:p>
      <w:pPr>
        <w:pStyle w:val="28"/>
        <w:keepNext/>
        <w:keepLines/>
        <w:numPr>
          <w:ilvl w:val="0"/>
          <w:numId w:val="8"/>
        </w:numPr>
        <w:spacing w:before="280" w:after="290" w:line="376" w:lineRule="auto"/>
        <w:ind w:firstLineChars="0"/>
        <w:outlineLvl w:val="3"/>
        <w:rPr>
          <w:rFonts w:ascii="宋体" w:hAnsi="宋体" w:cstheme="majorBidi"/>
          <w:b/>
          <w:bCs/>
          <w:vanish/>
          <w:sz w:val="28"/>
          <w:szCs w:val="28"/>
        </w:rPr>
      </w:pPr>
    </w:p>
    <w:p>
      <w:pPr>
        <w:pStyle w:val="28"/>
        <w:keepNext/>
        <w:keepLines/>
        <w:numPr>
          <w:ilvl w:val="0"/>
          <w:numId w:val="8"/>
        </w:numPr>
        <w:spacing w:before="280" w:after="290" w:line="376" w:lineRule="auto"/>
        <w:ind w:firstLineChars="0"/>
        <w:outlineLvl w:val="3"/>
        <w:rPr>
          <w:rFonts w:ascii="宋体" w:hAnsi="宋体" w:cstheme="majorBidi"/>
          <w:b/>
          <w:bCs/>
          <w:vanish/>
          <w:sz w:val="28"/>
          <w:szCs w:val="28"/>
        </w:rPr>
      </w:pPr>
    </w:p>
    <w:p>
      <w:pPr>
        <w:pStyle w:val="28"/>
        <w:keepNext/>
        <w:keepLines/>
        <w:numPr>
          <w:ilvl w:val="0"/>
          <w:numId w:val="8"/>
        </w:numPr>
        <w:spacing w:before="280" w:after="290" w:line="376" w:lineRule="auto"/>
        <w:ind w:firstLineChars="0"/>
        <w:outlineLvl w:val="3"/>
        <w:rPr>
          <w:rFonts w:ascii="宋体" w:hAnsi="宋体" w:cstheme="majorBidi"/>
          <w:b/>
          <w:bCs/>
          <w:vanish/>
          <w:sz w:val="28"/>
          <w:szCs w:val="28"/>
        </w:rPr>
      </w:pPr>
    </w:p>
    <w:p>
      <w:pPr>
        <w:pStyle w:val="28"/>
        <w:keepNext/>
        <w:keepLines/>
        <w:numPr>
          <w:ilvl w:val="0"/>
          <w:numId w:val="8"/>
        </w:numPr>
        <w:spacing w:before="280" w:after="290" w:line="376" w:lineRule="auto"/>
        <w:ind w:firstLineChars="0"/>
        <w:outlineLvl w:val="3"/>
        <w:rPr>
          <w:rFonts w:ascii="宋体" w:hAnsi="宋体" w:cstheme="majorBidi"/>
          <w:b/>
          <w:bCs/>
          <w:vanish/>
          <w:sz w:val="28"/>
          <w:szCs w:val="28"/>
        </w:rPr>
      </w:pPr>
    </w:p>
    <w:p>
      <w:pPr>
        <w:pStyle w:val="28"/>
        <w:keepNext/>
        <w:keepLines/>
        <w:numPr>
          <w:ilvl w:val="0"/>
          <w:numId w:val="8"/>
        </w:numPr>
        <w:spacing w:before="280" w:after="290" w:line="376" w:lineRule="auto"/>
        <w:ind w:firstLineChars="0"/>
        <w:outlineLvl w:val="3"/>
        <w:rPr>
          <w:rFonts w:ascii="宋体" w:hAnsi="宋体" w:cstheme="majorBidi"/>
          <w:b/>
          <w:bCs/>
          <w:vanish/>
          <w:sz w:val="28"/>
          <w:szCs w:val="28"/>
        </w:rPr>
      </w:pPr>
    </w:p>
    <w:p>
      <w:pPr>
        <w:pStyle w:val="28"/>
        <w:keepNext/>
        <w:keepLines/>
        <w:numPr>
          <w:ilvl w:val="1"/>
          <w:numId w:val="8"/>
        </w:numPr>
        <w:spacing w:before="280" w:after="290" w:line="376" w:lineRule="auto"/>
        <w:ind w:firstLineChars="0"/>
        <w:outlineLvl w:val="3"/>
        <w:rPr>
          <w:rFonts w:ascii="宋体" w:hAnsi="宋体" w:cstheme="majorBidi"/>
          <w:b/>
          <w:bCs/>
          <w:vanish/>
          <w:sz w:val="28"/>
          <w:szCs w:val="28"/>
        </w:rPr>
      </w:pPr>
    </w:p>
    <w:p>
      <w:pPr>
        <w:pStyle w:val="28"/>
        <w:keepNext/>
        <w:keepLines/>
        <w:numPr>
          <w:ilvl w:val="1"/>
          <w:numId w:val="8"/>
        </w:numPr>
        <w:spacing w:before="280" w:after="290" w:line="376" w:lineRule="auto"/>
        <w:ind w:firstLineChars="0"/>
        <w:outlineLvl w:val="3"/>
        <w:rPr>
          <w:rFonts w:ascii="宋体" w:hAnsi="宋体" w:cstheme="majorBidi"/>
          <w:b/>
          <w:bCs/>
          <w:vanish/>
          <w:sz w:val="28"/>
          <w:szCs w:val="28"/>
        </w:rPr>
      </w:pPr>
    </w:p>
    <w:p>
      <w:pPr>
        <w:pStyle w:val="28"/>
        <w:keepNext/>
        <w:keepLines/>
        <w:numPr>
          <w:ilvl w:val="2"/>
          <w:numId w:val="7"/>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2"/>
          <w:numId w:val="7"/>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0"/>
          <w:numId w:val="9"/>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0"/>
          <w:numId w:val="9"/>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0"/>
          <w:numId w:val="9"/>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1"/>
          <w:numId w:val="9"/>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1"/>
          <w:numId w:val="9"/>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1"/>
          <w:numId w:val="9"/>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1"/>
          <w:numId w:val="9"/>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1"/>
          <w:numId w:val="9"/>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1"/>
          <w:numId w:val="9"/>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1"/>
          <w:numId w:val="9"/>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1"/>
          <w:numId w:val="9"/>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1"/>
          <w:numId w:val="9"/>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1"/>
          <w:numId w:val="9"/>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2"/>
          <w:numId w:val="9"/>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2"/>
          <w:numId w:val="9"/>
        </w:numPr>
        <w:spacing w:before="280" w:after="290" w:line="376" w:lineRule="auto"/>
        <w:ind w:firstLineChars="0"/>
        <w:outlineLvl w:val="3"/>
        <w:rPr>
          <w:rFonts w:asciiTheme="majorHAnsi" w:hAnsiTheme="majorHAnsi" w:eastAsiaTheme="majorEastAsia" w:cstheme="majorBidi"/>
          <w:b/>
          <w:bCs/>
          <w:vanish/>
          <w:sz w:val="28"/>
          <w:szCs w:val="28"/>
        </w:rPr>
      </w:pPr>
    </w:p>
    <w:p>
      <w:pPr>
        <w:pStyle w:val="28"/>
        <w:keepNext/>
        <w:keepLines/>
        <w:numPr>
          <w:ilvl w:val="2"/>
          <w:numId w:val="9"/>
        </w:numPr>
        <w:spacing w:before="280" w:after="290" w:line="376" w:lineRule="auto"/>
        <w:ind w:firstLineChars="0"/>
        <w:outlineLvl w:val="3"/>
        <w:rPr>
          <w:rFonts w:asciiTheme="majorHAnsi" w:hAnsiTheme="majorHAnsi" w:eastAsiaTheme="majorEastAsia" w:cstheme="majorBidi"/>
          <w:b/>
          <w:bCs/>
          <w:vanish/>
          <w:sz w:val="28"/>
          <w:szCs w:val="28"/>
        </w:rPr>
      </w:pPr>
    </w:p>
    <w:p>
      <w:pPr>
        <w:pStyle w:val="5"/>
        <w:numPr>
          <w:ilvl w:val="3"/>
          <w:numId w:val="9"/>
        </w:numPr>
      </w:pPr>
      <w:r>
        <w:rPr>
          <w:rFonts w:hint="eastAsia"/>
        </w:rPr>
        <w:t>定义配置</w:t>
      </w:r>
    </w:p>
    <w:p>
      <w:pPr>
        <w:ind w:left="420" w:firstLine="420"/>
      </w:pPr>
      <w:r>
        <w:rPr>
          <w:rFonts w:hint="eastAsia"/>
        </w:rPr>
        <w:t>打开【系统管理】》【桌面管理】》【新增】，定义配置好。</w:t>
      </w:r>
    </w:p>
    <w:p>
      <w:pPr>
        <w:jc w:val="center"/>
      </w:pPr>
      <w:r>
        <w:drawing>
          <wp:inline distT="0" distB="0" distL="0" distR="0">
            <wp:extent cx="5274310" cy="1668780"/>
            <wp:effectExtent l="0" t="0" r="2540" b="762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pic:cNvPicPr>
                  </pic:nvPicPr>
                  <pic:blipFill>
                    <a:blip r:embed="rId37"/>
                    <a:stretch>
                      <a:fillRect/>
                    </a:stretch>
                  </pic:blipFill>
                  <pic:spPr>
                    <a:xfrm>
                      <a:off x="0" y="0"/>
                      <a:ext cx="5274310" cy="1668780"/>
                    </a:xfrm>
                    <a:prstGeom prst="rect">
                      <a:avLst/>
                    </a:prstGeom>
                  </pic:spPr>
                </pic:pic>
              </a:graphicData>
            </a:graphic>
          </wp:inline>
        </w:drawing>
      </w:r>
    </w:p>
    <w:p>
      <w:pPr>
        <w:jc w:val="center"/>
      </w:pPr>
      <w:r>
        <w:rPr>
          <w:rFonts w:hint="eastAsia"/>
        </w:rPr>
        <w:t>3.</w:t>
      </w:r>
      <w:r>
        <w:t>10</w:t>
      </w:r>
      <w:r>
        <w:rPr>
          <w:rFonts w:hint="eastAsia"/>
        </w:rPr>
        <w:t>.</w:t>
      </w:r>
      <w:r>
        <w:t>6</w:t>
      </w:r>
      <w:r>
        <w:rPr>
          <w:rFonts w:hint="eastAsia"/>
        </w:rPr>
        <w:t>定义配置</w:t>
      </w:r>
    </w:p>
    <w:p>
      <w:pPr>
        <w:pStyle w:val="5"/>
        <w:numPr>
          <w:ilvl w:val="3"/>
          <w:numId w:val="9"/>
        </w:numPr>
      </w:pPr>
      <w:r>
        <w:rPr>
          <w:rFonts w:hint="eastAsia"/>
        </w:rPr>
        <w:t>开放权限</w:t>
      </w:r>
    </w:p>
    <w:p>
      <w:pPr>
        <w:ind w:left="840"/>
      </w:pPr>
      <w:r>
        <w:rPr>
          <w:rFonts w:hint="eastAsia"/>
        </w:rPr>
        <w:t>在角色管理界面，给角色开放相应的权限。</w:t>
      </w:r>
    </w:p>
    <w:p>
      <w:pPr>
        <w:jc w:val="center"/>
      </w:pPr>
      <w:r>
        <w:drawing>
          <wp:inline distT="0" distB="0" distL="0" distR="0">
            <wp:extent cx="5274310" cy="2068195"/>
            <wp:effectExtent l="0" t="0" r="2540" b="8255"/>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r:embed="rId38"/>
                    <a:stretch>
                      <a:fillRect/>
                    </a:stretch>
                  </pic:blipFill>
                  <pic:spPr>
                    <a:xfrm>
                      <a:off x="0" y="0"/>
                      <a:ext cx="5274310" cy="2068195"/>
                    </a:xfrm>
                    <a:prstGeom prst="rect">
                      <a:avLst/>
                    </a:prstGeom>
                  </pic:spPr>
                </pic:pic>
              </a:graphicData>
            </a:graphic>
          </wp:inline>
        </w:drawing>
      </w:r>
    </w:p>
    <w:p>
      <w:pPr>
        <w:jc w:val="center"/>
      </w:pPr>
      <w:r>
        <w:rPr>
          <w:rFonts w:hint="eastAsia"/>
        </w:rPr>
        <w:t>3.</w:t>
      </w:r>
      <w:r>
        <w:t>10</w:t>
      </w:r>
      <w:r>
        <w:rPr>
          <w:rFonts w:hint="eastAsia"/>
        </w:rPr>
        <w:t>.</w:t>
      </w:r>
      <w:r>
        <w:t>7</w:t>
      </w:r>
      <w:r>
        <w:rPr>
          <w:rFonts w:hint="eastAsia"/>
        </w:rPr>
        <w:t>开放权限</w:t>
      </w:r>
    </w:p>
    <w:p>
      <w:pPr>
        <w:pStyle w:val="5"/>
        <w:numPr>
          <w:ilvl w:val="3"/>
          <w:numId w:val="9"/>
        </w:numPr>
      </w:pPr>
      <w:r>
        <w:rPr>
          <w:rFonts w:hint="eastAsia"/>
        </w:rPr>
        <w:t>添加展示内容</w:t>
      </w:r>
    </w:p>
    <w:p>
      <w:pPr>
        <w:ind w:left="420" w:firstLine="420" w:firstLineChars="200"/>
      </w:pPr>
      <w:r>
        <w:rPr>
          <w:rFonts w:hint="eastAsia"/>
        </w:rPr>
        <w:t>登录开放了桌面管理所相关的权限的角色，点击首页的个人门户标签的加号，勾选需要展示的内容，便可以在门户上展示勾选的内容了。</w:t>
      </w:r>
    </w:p>
    <w:p>
      <w:pPr>
        <w:jc w:val="center"/>
      </w:pPr>
      <w:r>
        <w:drawing>
          <wp:inline distT="0" distB="0" distL="0" distR="0">
            <wp:extent cx="5274310" cy="2990850"/>
            <wp:effectExtent l="0" t="0" r="254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pic:cNvPicPr>
                      <a:picLocks noChangeAspect="1"/>
                    </pic:cNvPicPr>
                  </pic:nvPicPr>
                  <pic:blipFill>
                    <a:blip r:embed="rId39"/>
                    <a:stretch>
                      <a:fillRect/>
                    </a:stretch>
                  </pic:blipFill>
                  <pic:spPr>
                    <a:xfrm>
                      <a:off x="0" y="0"/>
                      <a:ext cx="5274310" cy="2990850"/>
                    </a:xfrm>
                    <a:prstGeom prst="rect">
                      <a:avLst/>
                    </a:prstGeom>
                  </pic:spPr>
                </pic:pic>
              </a:graphicData>
            </a:graphic>
          </wp:inline>
        </w:drawing>
      </w:r>
    </w:p>
    <w:p>
      <w:pPr>
        <w:jc w:val="center"/>
      </w:pPr>
      <w:r>
        <w:rPr>
          <w:rFonts w:hint="eastAsia"/>
        </w:rPr>
        <w:t>3.</w:t>
      </w:r>
      <w:r>
        <w:t>10</w:t>
      </w:r>
      <w:r>
        <w:rPr>
          <w:rFonts w:hint="eastAsia"/>
        </w:rPr>
        <w:t>.</w:t>
      </w:r>
      <w:r>
        <w:t>8</w:t>
      </w:r>
      <w:r>
        <w:rPr>
          <w:rFonts w:hint="eastAsia"/>
        </w:rPr>
        <w:t>首页门户</w:t>
      </w:r>
    </w:p>
    <w:p>
      <w:pPr>
        <w:jc w:val="center"/>
      </w:pPr>
      <w:r>
        <w:drawing>
          <wp:inline distT="0" distB="0" distL="0" distR="0">
            <wp:extent cx="2180590" cy="3933190"/>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40"/>
                    <a:stretch>
                      <a:fillRect/>
                    </a:stretch>
                  </pic:blipFill>
                  <pic:spPr>
                    <a:xfrm>
                      <a:off x="0" y="0"/>
                      <a:ext cx="2180952" cy="3933333"/>
                    </a:xfrm>
                    <a:prstGeom prst="rect">
                      <a:avLst/>
                    </a:prstGeom>
                  </pic:spPr>
                </pic:pic>
              </a:graphicData>
            </a:graphic>
          </wp:inline>
        </w:drawing>
      </w:r>
    </w:p>
    <w:p>
      <w:pPr>
        <w:jc w:val="center"/>
      </w:pPr>
      <w:r>
        <w:rPr>
          <w:rFonts w:hint="eastAsia"/>
        </w:rPr>
        <w:t>3.</w:t>
      </w:r>
      <w:r>
        <w:t>10</w:t>
      </w:r>
      <w:r>
        <w:rPr>
          <w:rFonts w:hint="eastAsia"/>
        </w:rPr>
        <w:t>.</w:t>
      </w:r>
      <w:r>
        <w:t>9</w:t>
      </w:r>
      <w:r>
        <w:rPr>
          <w:rFonts w:hint="eastAsia"/>
        </w:rPr>
        <w:t>勾选内容</w:t>
      </w:r>
    </w:p>
    <w:p>
      <w:pPr>
        <w:jc w:val="center"/>
      </w:pPr>
      <w:r>
        <w:drawing>
          <wp:inline distT="0" distB="0" distL="0" distR="0">
            <wp:extent cx="5274310" cy="1416050"/>
            <wp:effectExtent l="0" t="0" r="254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41"/>
                    <a:stretch>
                      <a:fillRect/>
                    </a:stretch>
                  </pic:blipFill>
                  <pic:spPr>
                    <a:xfrm>
                      <a:off x="0" y="0"/>
                      <a:ext cx="5274310" cy="1416050"/>
                    </a:xfrm>
                    <a:prstGeom prst="rect">
                      <a:avLst/>
                    </a:prstGeom>
                  </pic:spPr>
                </pic:pic>
              </a:graphicData>
            </a:graphic>
          </wp:inline>
        </w:drawing>
      </w:r>
    </w:p>
    <w:p>
      <w:pPr>
        <w:jc w:val="center"/>
      </w:pPr>
      <w:r>
        <w:rPr>
          <w:rFonts w:hint="eastAsia"/>
        </w:rPr>
        <w:t>3.</w:t>
      </w:r>
      <w:r>
        <w:t>10</w:t>
      </w:r>
      <w:r>
        <w:rPr>
          <w:rFonts w:hint="eastAsia"/>
        </w:rPr>
        <w:t>.</w:t>
      </w:r>
      <w:r>
        <w:t>10</w:t>
      </w:r>
      <w:r>
        <w:rPr>
          <w:rFonts w:hint="eastAsia"/>
        </w:rPr>
        <w:t>个人门户</w:t>
      </w:r>
    </w:p>
    <w:p>
      <w:pPr>
        <w:pStyle w:val="4"/>
        <w:numPr>
          <w:ilvl w:val="2"/>
          <w:numId w:val="1"/>
        </w:numPr>
        <w:rPr>
          <w:sz w:val="28"/>
          <w:szCs w:val="28"/>
        </w:rPr>
      </w:pPr>
      <w:bookmarkStart w:id="187" w:name="_Toc17991"/>
      <w:bookmarkStart w:id="188" w:name="_Toc27194"/>
      <w:r>
        <w:rPr>
          <w:rFonts w:hint="eastAsia"/>
          <w:sz w:val="28"/>
          <w:szCs w:val="28"/>
        </w:rPr>
        <w:t>日志管理</w:t>
      </w:r>
      <w:bookmarkEnd w:id="187"/>
      <w:bookmarkEnd w:id="188"/>
    </w:p>
    <w:p>
      <w:pPr>
        <w:ind w:firstLine="420"/>
      </w:pPr>
      <w:r>
        <w:rPr>
          <w:rFonts w:hint="eastAsia"/>
        </w:rPr>
        <w:t>哪个用户做了哪些操作都会记录在日志管理了，方便追溯。</w:t>
      </w:r>
    </w:p>
    <w:p>
      <w:pPr>
        <w:ind w:firstLine="420"/>
        <w:jc w:val="center"/>
      </w:pPr>
      <w:r>
        <w:drawing>
          <wp:inline distT="0" distB="0" distL="0" distR="0">
            <wp:extent cx="5274310" cy="2221230"/>
            <wp:effectExtent l="0" t="0" r="2540" b="762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42"/>
                    <a:stretch>
                      <a:fillRect/>
                    </a:stretch>
                  </pic:blipFill>
                  <pic:spPr>
                    <a:xfrm>
                      <a:off x="0" y="0"/>
                      <a:ext cx="5274310" cy="2221230"/>
                    </a:xfrm>
                    <a:prstGeom prst="rect">
                      <a:avLst/>
                    </a:prstGeom>
                  </pic:spPr>
                </pic:pic>
              </a:graphicData>
            </a:graphic>
          </wp:inline>
        </w:drawing>
      </w:r>
    </w:p>
    <w:p>
      <w:pPr>
        <w:ind w:firstLine="420"/>
        <w:jc w:val="center"/>
      </w:pPr>
      <w:r>
        <w:rPr>
          <w:rFonts w:hint="eastAsia"/>
        </w:rPr>
        <w:t>3.</w:t>
      </w:r>
      <w:r>
        <w:t>10</w:t>
      </w:r>
      <w:r>
        <w:rPr>
          <w:rFonts w:hint="eastAsia"/>
        </w:rPr>
        <w:t>.</w:t>
      </w:r>
      <w:r>
        <w:t>11</w:t>
      </w:r>
      <w:r>
        <w:rPr>
          <w:rFonts w:hint="eastAsia"/>
        </w:rPr>
        <w:t>日志管理</w:t>
      </w:r>
    </w:p>
    <w:p>
      <w:pPr>
        <w:widowControl/>
        <w:jc w:val="left"/>
      </w:pPr>
      <w:r>
        <w:br w:type="page"/>
      </w:r>
    </w:p>
    <w:p>
      <w:pPr>
        <w:pStyle w:val="2"/>
        <w:rPr>
          <w:rFonts w:ascii="宋体" w:hAnsi="宋体"/>
          <w:sz w:val="32"/>
          <w:szCs w:val="32"/>
          <w:highlight w:val="lightGray"/>
        </w:rPr>
      </w:pPr>
      <w:bookmarkStart w:id="189" w:name="_Toc19812"/>
      <w:r>
        <w:rPr>
          <w:rFonts w:hint="eastAsia" w:ascii="宋体" w:hAnsi="宋体"/>
          <w:sz w:val="32"/>
          <w:szCs w:val="32"/>
          <w:highlight w:val="lightGray"/>
        </w:rPr>
        <w:t>第三章</w:t>
      </w:r>
      <w:r>
        <w:rPr>
          <w:rFonts w:ascii="宋体" w:hAnsi="宋体"/>
          <w:sz w:val="32"/>
          <w:szCs w:val="32"/>
          <w:highlight w:val="lightGray"/>
        </w:rPr>
        <w:tab/>
      </w:r>
      <w:r>
        <w:rPr>
          <w:rFonts w:hint="eastAsia" w:ascii="宋体" w:hAnsi="宋体"/>
          <w:sz w:val="32"/>
          <w:szCs w:val="32"/>
          <w:highlight w:val="lightGray"/>
        </w:rPr>
        <w:t>产品特点</w:t>
      </w:r>
      <w:bookmarkEnd w:id="189"/>
    </w:p>
    <w:p>
      <w:pPr>
        <w:pStyle w:val="28"/>
        <w:keepNext/>
        <w:keepLines/>
        <w:numPr>
          <w:ilvl w:val="0"/>
          <w:numId w:val="10"/>
        </w:numPr>
        <w:spacing w:before="260" w:after="260" w:line="415" w:lineRule="auto"/>
        <w:ind w:firstLineChars="0"/>
        <w:outlineLvl w:val="2"/>
        <w:rPr>
          <w:rFonts w:ascii="宋体" w:hAnsi="宋体"/>
          <w:b/>
          <w:bCs/>
          <w:vanish/>
          <w:sz w:val="28"/>
          <w:szCs w:val="28"/>
        </w:rPr>
      </w:pPr>
      <w:bookmarkStart w:id="190" w:name="_Toc18670606"/>
      <w:bookmarkEnd w:id="190"/>
      <w:bookmarkStart w:id="191" w:name="_Toc18586636"/>
      <w:bookmarkEnd w:id="191"/>
      <w:bookmarkStart w:id="192" w:name="_Toc18497104"/>
      <w:bookmarkEnd w:id="192"/>
      <w:bookmarkStart w:id="193" w:name="_Toc19695688"/>
      <w:bookmarkEnd w:id="193"/>
      <w:bookmarkStart w:id="194" w:name="_Toc18670700"/>
      <w:bookmarkEnd w:id="194"/>
      <w:bookmarkStart w:id="195" w:name="_Toc23151462"/>
      <w:bookmarkEnd w:id="195"/>
      <w:bookmarkStart w:id="196" w:name="_Toc19695336"/>
      <w:bookmarkEnd w:id="196"/>
      <w:bookmarkStart w:id="197" w:name="_Toc18678228"/>
      <w:bookmarkEnd w:id="197"/>
      <w:bookmarkStart w:id="198" w:name="_Toc18595224"/>
      <w:bookmarkEnd w:id="198"/>
      <w:bookmarkStart w:id="199" w:name="_Toc20757585"/>
      <w:bookmarkEnd w:id="199"/>
      <w:bookmarkStart w:id="200" w:name="_Toc20757484"/>
      <w:bookmarkEnd w:id="200"/>
      <w:bookmarkStart w:id="201" w:name="_Toc23955837"/>
      <w:bookmarkEnd w:id="201"/>
      <w:bookmarkStart w:id="202" w:name="_Toc25111"/>
      <w:bookmarkEnd w:id="202"/>
    </w:p>
    <w:p>
      <w:pPr>
        <w:pStyle w:val="28"/>
        <w:keepNext/>
        <w:keepLines/>
        <w:numPr>
          <w:ilvl w:val="0"/>
          <w:numId w:val="10"/>
        </w:numPr>
        <w:spacing w:before="260" w:after="260" w:line="415" w:lineRule="auto"/>
        <w:ind w:firstLineChars="0"/>
        <w:outlineLvl w:val="2"/>
        <w:rPr>
          <w:rFonts w:ascii="宋体" w:hAnsi="宋体"/>
          <w:b/>
          <w:bCs/>
          <w:vanish/>
          <w:sz w:val="28"/>
          <w:szCs w:val="28"/>
        </w:rPr>
      </w:pPr>
      <w:bookmarkStart w:id="203" w:name="_Toc20757586"/>
      <w:bookmarkEnd w:id="203"/>
      <w:bookmarkStart w:id="204" w:name="_Toc23151463"/>
      <w:bookmarkEnd w:id="204"/>
      <w:bookmarkStart w:id="205" w:name="_Toc19695689"/>
      <w:bookmarkEnd w:id="205"/>
      <w:bookmarkStart w:id="206" w:name="_Toc18670701"/>
      <w:bookmarkEnd w:id="206"/>
      <w:bookmarkStart w:id="207" w:name="_Toc18595225"/>
      <w:bookmarkEnd w:id="207"/>
      <w:bookmarkStart w:id="208" w:name="_Toc21980"/>
      <w:bookmarkEnd w:id="208"/>
      <w:bookmarkStart w:id="209" w:name="_Toc20757485"/>
      <w:bookmarkEnd w:id="209"/>
      <w:bookmarkStart w:id="210" w:name="_Toc18678229"/>
      <w:bookmarkEnd w:id="210"/>
      <w:bookmarkStart w:id="211" w:name="_Toc18586637"/>
      <w:bookmarkEnd w:id="211"/>
      <w:bookmarkStart w:id="212" w:name="_Toc18497105"/>
      <w:bookmarkEnd w:id="212"/>
      <w:bookmarkStart w:id="213" w:name="_Toc19695337"/>
      <w:bookmarkEnd w:id="213"/>
      <w:bookmarkStart w:id="214" w:name="_Toc23955838"/>
      <w:bookmarkEnd w:id="214"/>
      <w:bookmarkStart w:id="215" w:name="_Toc18670607"/>
      <w:bookmarkEnd w:id="215"/>
    </w:p>
    <w:p>
      <w:pPr>
        <w:pStyle w:val="28"/>
        <w:keepNext/>
        <w:keepLines/>
        <w:numPr>
          <w:ilvl w:val="0"/>
          <w:numId w:val="10"/>
        </w:numPr>
        <w:spacing w:before="260" w:after="260" w:line="415" w:lineRule="auto"/>
        <w:ind w:firstLineChars="0"/>
        <w:outlineLvl w:val="2"/>
        <w:rPr>
          <w:rFonts w:ascii="宋体" w:hAnsi="宋体"/>
          <w:b/>
          <w:bCs/>
          <w:vanish/>
          <w:sz w:val="28"/>
          <w:szCs w:val="28"/>
        </w:rPr>
      </w:pPr>
      <w:bookmarkStart w:id="216" w:name="_Toc19695338"/>
      <w:bookmarkEnd w:id="216"/>
      <w:bookmarkStart w:id="217" w:name="_Toc19695690"/>
      <w:bookmarkEnd w:id="217"/>
      <w:bookmarkStart w:id="218" w:name="_Toc18678230"/>
      <w:bookmarkEnd w:id="218"/>
      <w:bookmarkStart w:id="219" w:name="_Toc23151464"/>
      <w:bookmarkEnd w:id="219"/>
      <w:bookmarkStart w:id="220" w:name="_Toc18670608"/>
      <w:bookmarkEnd w:id="220"/>
      <w:bookmarkStart w:id="221" w:name="_Toc24480"/>
      <w:bookmarkEnd w:id="221"/>
      <w:bookmarkStart w:id="222" w:name="_Toc20757486"/>
      <w:bookmarkEnd w:id="222"/>
      <w:bookmarkStart w:id="223" w:name="_Toc20757587"/>
      <w:bookmarkEnd w:id="223"/>
      <w:bookmarkStart w:id="224" w:name="_Toc18595226"/>
      <w:bookmarkEnd w:id="224"/>
      <w:bookmarkStart w:id="225" w:name="_Toc18497106"/>
      <w:bookmarkEnd w:id="225"/>
      <w:bookmarkStart w:id="226" w:name="_Toc18586638"/>
      <w:bookmarkEnd w:id="226"/>
      <w:bookmarkStart w:id="227" w:name="_Toc23955839"/>
      <w:bookmarkEnd w:id="227"/>
      <w:bookmarkStart w:id="228" w:name="_Toc18670702"/>
      <w:bookmarkEnd w:id="228"/>
    </w:p>
    <w:p>
      <w:pPr>
        <w:pStyle w:val="4"/>
        <w:numPr>
          <w:ilvl w:val="1"/>
          <w:numId w:val="10"/>
        </w:numPr>
        <w:spacing w:line="415" w:lineRule="auto"/>
        <w:outlineLvl w:val="1"/>
        <w:rPr>
          <w:rFonts w:ascii="宋体" w:hAnsi="宋体"/>
          <w:sz w:val="28"/>
          <w:szCs w:val="28"/>
        </w:rPr>
      </w:pPr>
      <w:bookmarkStart w:id="229" w:name="_Toc18132"/>
      <w:r>
        <w:rPr>
          <w:rFonts w:hint="eastAsia" w:ascii="宋体" w:hAnsi="宋体"/>
          <w:sz w:val="28"/>
          <w:szCs w:val="28"/>
        </w:rPr>
        <w:t>强大的权限管理</w:t>
      </w:r>
      <w:bookmarkEnd w:id="229"/>
      <w:r>
        <w:rPr>
          <w:rFonts w:ascii="宋体" w:hAnsi="宋体"/>
          <w:sz w:val="28"/>
          <w:szCs w:val="28"/>
        </w:rPr>
        <w:t xml:space="preserve"> </w:t>
      </w:r>
    </w:p>
    <w:p>
      <w:pPr>
        <w:ind w:firstLine="420"/>
      </w:pPr>
      <w:r>
        <w:rPr>
          <w:rFonts w:hint="eastAsia"/>
        </w:rPr>
        <w:t>多种权限机制，安全保密：登录权限、菜单权限、功能权限（精细到每个按钮）、数据权限（精细化每个字段）。</w:t>
      </w:r>
    </w:p>
    <w:p>
      <w:pPr>
        <w:pStyle w:val="4"/>
        <w:numPr>
          <w:ilvl w:val="1"/>
          <w:numId w:val="10"/>
        </w:numPr>
        <w:spacing w:line="415" w:lineRule="auto"/>
        <w:outlineLvl w:val="1"/>
        <w:rPr>
          <w:rFonts w:ascii="宋体" w:hAnsi="宋体"/>
          <w:sz w:val="28"/>
          <w:szCs w:val="28"/>
        </w:rPr>
      </w:pPr>
      <w:bookmarkStart w:id="230" w:name="_Toc8390"/>
      <w:r>
        <w:rPr>
          <w:rFonts w:hint="eastAsia" w:ascii="宋体" w:hAnsi="宋体"/>
          <w:sz w:val="28"/>
          <w:szCs w:val="28"/>
        </w:rPr>
        <w:t>融入先进的业务管理理念</w:t>
      </w:r>
      <w:bookmarkEnd w:id="230"/>
    </w:p>
    <w:p>
      <w:pPr>
        <w:spacing w:line="288" w:lineRule="auto"/>
        <w:ind w:firstLine="462" w:firstLineChars="200"/>
        <w:rPr>
          <w:w w:val="110"/>
        </w:rPr>
      </w:pPr>
      <w:r>
        <w:rPr>
          <w:rFonts w:hint="eastAsia"/>
          <w:w w:val="110"/>
        </w:rPr>
        <w:t>企云B</w:t>
      </w:r>
      <w:r>
        <w:rPr>
          <w:w w:val="110"/>
        </w:rPr>
        <w:t>SS</w:t>
      </w:r>
      <w:r>
        <w:rPr>
          <w:rFonts w:hint="eastAsia"/>
          <w:w w:val="110"/>
        </w:rPr>
        <w:t>是基于国内外先进的企业管理思想及BSS理论，同时融入了有中国特色的企业的管理精髓的基础上开发的一款企业管理系统，为制造业企业规范、科学的管理提供了工具。</w:t>
      </w:r>
    </w:p>
    <w:p>
      <w:pPr>
        <w:spacing w:line="288" w:lineRule="auto"/>
        <w:ind w:firstLine="420"/>
        <w:rPr>
          <w:w w:val="110"/>
        </w:rPr>
      </w:pPr>
      <w:r>
        <w:rPr>
          <w:rFonts w:hint="eastAsia"/>
          <w:w w:val="110"/>
        </w:rPr>
        <w:t>企云BSS综合反映企业日常办公活动、业务运作活动中存货、价值流转的物流和资金流循环周转过程，并在此基础上，提供各方面完善的企业管理信息，用以计划、决策、控制、分析和考核企业的业务经营全过程，</w:t>
      </w:r>
      <w:r>
        <w:rPr>
          <w:rFonts w:hint="eastAsia" w:ascii="Microsoft Sans Serif" w:hAnsi="Microsoft Sans Serif" w:cs="Microsoft Sans Serif"/>
          <w:w w:val="110"/>
        </w:rPr>
        <w:t>帮助企业提高业务管理的计划和交付过程的控制能力，</w:t>
      </w:r>
      <w:r>
        <w:rPr>
          <w:rFonts w:hint="eastAsia"/>
          <w:w w:val="110"/>
        </w:rPr>
        <w:t>从而从本质上提高企业业务支撑管理水平。</w:t>
      </w:r>
    </w:p>
    <w:p>
      <w:pPr>
        <w:pStyle w:val="4"/>
        <w:numPr>
          <w:ilvl w:val="1"/>
          <w:numId w:val="10"/>
        </w:numPr>
        <w:spacing w:line="415" w:lineRule="auto"/>
        <w:outlineLvl w:val="1"/>
        <w:rPr>
          <w:rFonts w:ascii="宋体" w:hAnsi="宋体"/>
          <w:sz w:val="28"/>
          <w:szCs w:val="28"/>
        </w:rPr>
      </w:pPr>
      <w:bookmarkStart w:id="231" w:name="_Toc323814633"/>
      <w:bookmarkStart w:id="232" w:name="_Toc21701"/>
      <w:r>
        <w:rPr>
          <w:rFonts w:hint="eastAsia" w:ascii="宋体" w:hAnsi="宋体"/>
          <w:sz w:val="28"/>
          <w:szCs w:val="28"/>
        </w:rPr>
        <w:t>业务处理灵活</w:t>
      </w:r>
      <w:bookmarkEnd w:id="231"/>
      <w:bookmarkEnd w:id="232"/>
    </w:p>
    <w:p>
      <w:pPr>
        <w:spacing w:line="288" w:lineRule="auto"/>
        <w:ind w:firstLine="420"/>
        <w:rPr>
          <w:w w:val="110"/>
        </w:rPr>
      </w:pPr>
      <w:r>
        <w:rPr>
          <w:rFonts w:hint="eastAsia"/>
          <w:w w:val="110"/>
        </w:rPr>
        <w:t>企云业务支撑系采用灵活的设计理念，以满足用户丰富繁杂的业务需要。主要体现在：</w:t>
      </w:r>
    </w:p>
    <w:p>
      <w:pPr>
        <w:numPr>
          <w:ilvl w:val="0"/>
          <w:numId w:val="11"/>
        </w:numPr>
        <w:spacing w:line="288" w:lineRule="auto"/>
        <w:rPr>
          <w:w w:val="110"/>
        </w:rPr>
      </w:pPr>
      <w:r>
        <w:rPr>
          <w:rFonts w:hint="eastAsia"/>
          <w:w w:val="110"/>
        </w:rPr>
        <w:t>业务流程清晰，同时采用强大的业务流程自定义功能，使单据处理流程灵活方便。</w:t>
      </w:r>
    </w:p>
    <w:p>
      <w:pPr>
        <w:numPr>
          <w:ilvl w:val="0"/>
          <w:numId w:val="11"/>
        </w:numPr>
        <w:spacing w:line="288" w:lineRule="auto"/>
        <w:rPr>
          <w:w w:val="110"/>
        </w:rPr>
      </w:pPr>
      <w:r>
        <w:rPr>
          <w:rFonts w:hint="eastAsia"/>
          <w:w w:val="110"/>
        </w:rPr>
        <w:t>单据之间的联系紧密、定义灵活，单据的业务处理、批处理、管理功能分别实现而又协调统一，以满足用户不同的业务需要。</w:t>
      </w:r>
    </w:p>
    <w:p>
      <w:pPr>
        <w:numPr>
          <w:ilvl w:val="0"/>
          <w:numId w:val="11"/>
        </w:numPr>
        <w:spacing w:line="288" w:lineRule="auto"/>
        <w:rPr>
          <w:w w:val="110"/>
        </w:rPr>
      </w:pPr>
      <w:r>
        <w:rPr>
          <w:rFonts w:hint="eastAsia"/>
          <w:w w:val="110"/>
        </w:rPr>
        <w:t>提供完善的业务处理辅助工具，实现数据导出、打印的自定义设置。</w:t>
      </w:r>
    </w:p>
    <w:p>
      <w:pPr>
        <w:numPr>
          <w:ilvl w:val="0"/>
          <w:numId w:val="11"/>
        </w:numPr>
        <w:spacing w:line="288" w:lineRule="auto"/>
        <w:rPr>
          <w:w w:val="110"/>
        </w:rPr>
      </w:pPr>
      <w:r>
        <w:rPr>
          <w:rFonts w:hint="eastAsia"/>
          <w:w w:val="110"/>
        </w:rPr>
        <w:t>操作简便灵活，系统不仅设置了菜单快捷键，而且针对操作按钮也提供快捷键功能，使用户在使用时更加方便快捷。用户还可以定义自己的控制台，将一些自己常用的功能入口进行统一管理。</w:t>
      </w:r>
    </w:p>
    <w:p>
      <w:pPr>
        <w:pStyle w:val="4"/>
        <w:numPr>
          <w:ilvl w:val="1"/>
          <w:numId w:val="10"/>
        </w:numPr>
        <w:spacing w:line="415" w:lineRule="auto"/>
        <w:outlineLvl w:val="1"/>
        <w:rPr>
          <w:rFonts w:ascii="宋体" w:hAnsi="宋体"/>
          <w:sz w:val="28"/>
          <w:szCs w:val="28"/>
        </w:rPr>
      </w:pPr>
      <w:bookmarkStart w:id="233" w:name="_Toc323814635"/>
      <w:bookmarkStart w:id="234" w:name="_Toc15925"/>
      <w:r>
        <w:rPr>
          <w:rFonts w:hint="eastAsia" w:ascii="宋体" w:hAnsi="宋体"/>
          <w:sz w:val="28"/>
          <w:szCs w:val="28"/>
        </w:rPr>
        <w:t>系统</w:t>
      </w:r>
      <w:bookmarkEnd w:id="233"/>
      <w:r>
        <w:rPr>
          <w:rFonts w:hint="eastAsia" w:ascii="宋体" w:hAnsi="宋体"/>
          <w:sz w:val="28"/>
          <w:szCs w:val="28"/>
        </w:rPr>
        <w:t>易于扩展</w:t>
      </w:r>
      <w:bookmarkEnd w:id="234"/>
    </w:p>
    <w:p>
      <w:pPr>
        <w:pStyle w:val="19"/>
        <w:spacing w:after="0" w:line="288" w:lineRule="auto"/>
        <w:ind w:firstLineChars="0"/>
        <w:rPr>
          <w:w w:val="110"/>
        </w:rPr>
      </w:pPr>
      <w:r>
        <w:rPr>
          <w:rFonts w:hint="eastAsia"/>
          <w:w w:val="110"/>
        </w:rPr>
        <w:t>企云BSS是基于J</w:t>
      </w:r>
      <w:r>
        <w:rPr>
          <w:w w:val="110"/>
        </w:rPr>
        <w:t>ABDP</w:t>
      </w:r>
      <w:r>
        <w:rPr>
          <w:rFonts w:hint="eastAsia"/>
          <w:w w:val="110"/>
        </w:rPr>
        <w:t>平台开发的，易于扩展。企云B</w:t>
      </w:r>
      <w:r>
        <w:rPr>
          <w:w w:val="110"/>
        </w:rPr>
        <w:t>SS</w:t>
      </w:r>
      <w:r>
        <w:rPr>
          <w:rFonts w:hint="eastAsia"/>
          <w:w w:val="110"/>
        </w:rPr>
        <w:t>在现在产品模块的基础上，提供业务流程的自定义，业务单据的扩展，业务规则的自定义。</w:t>
      </w:r>
    </w:p>
    <w:p>
      <w:pPr>
        <w:rPr>
          <w:highlight w:val="lightGray"/>
        </w:rPr>
      </w:pPr>
    </w:p>
    <w:p>
      <w:pPr>
        <w:widowControl/>
        <w:jc w:val="left"/>
        <w:rPr>
          <w:highlight w:val="lightGray"/>
        </w:rPr>
      </w:pPr>
      <w:r>
        <w:rPr>
          <w:highlight w:val="lightGray"/>
        </w:rPr>
        <w:br w:type="page"/>
      </w:r>
    </w:p>
    <w:p>
      <w:pPr>
        <w:rPr>
          <w:highlight w:val="lightGray"/>
        </w:rPr>
      </w:pPr>
    </w:p>
    <w:p>
      <w:pPr>
        <w:pStyle w:val="2"/>
        <w:rPr>
          <w:rFonts w:ascii="宋体" w:hAnsi="宋体"/>
          <w:sz w:val="32"/>
          <w:szCs w:val="32"/>
          <w:highlight w:val="lightGray"/>
        </w:rPr>
      </w:pPr>
      <w:bookmarkStart w:id="235" w:name="_Toc20684"/>
      <w:r>
        <w:rPr>
          <w:rFonts w:hint="eastAsia" w:ascii="宋体" w:hAnsi="宋体"/>
          <w:sz w:val="32"/>
          <w:szCs w:val="32"/>
          <w:highlight w:val="lightGray"/>
        </w:rPr>
        <w:t>第四章</w:t>
      </w:r>
      <w:r>
        <w:rPr>
          <w:rFonts w:ascii="宋体" w:hAnsi="宋体"/>
          <w:sz w:val="32"/>
          <w:szCs w:val="32"/>
          <w:highlight w:val="lightGray"/>
        </w:rPr>
        <w:tab/>
      </w:r>
      <w:r>
        <w:rPr>
          <w:rFonts w:hint="eastAsia" w:ascii="宋体" w:hAnsi="宋体"/>
          <w:sz w:val="32"/>
          <w:szCs w:val="32"/>
          <w:highlight w:val="lightGray"/>
        </w:rPr>
        <w:t>关键技术</w:t>
      </w:r>
      <w:bookmarkEnd w:id="235"/>
    </w:p>
    <w:p>
      <w:pPr>
        <w:pStyle w:val="28"/>
        <w:keepNext/>
        <w:keepLines/>
        <w:numPr>
          <w:ilvl w:val="0"/>
          <w:numId w:val="10"/>
        </w:numPr>
        <w:spacing w:before="260" w:after="260" w:line="415" w:lineRule="auto"/>
        <w:ind w:firstLineChars="0"/>
        <w:outlineLvl w:val="2"/>
        <w:rPr>
          <w:rFonts w:ascii="宋体" w:hAnsi="宋体"/>
          <w:b/>
          <w:bCs/>
          <w:vanish/>
          <w:sz w:val="28"/>
          <w:szCs w:val="28"/>
        </w:rPr>
      </w:pPr>
      <w:bookmarkStart w:id="236" w:name="_Toc19695697"/>
      <w:bookmarkEnd w:id="236"/>
      <w:bookmarkStart w:id="237" w:name="_Toc18670709"/>
      <w:bookmarkEnd w:id="237"/>
      <w:bookmarkStart w:id="238" w:name="_Toc23151471"/>
      <w:bookmarkEnd w:id="238"/>
      <w:bookmarkStart w:id="239" w:name="_Toc18670615"/>
      <w:bookmarkEnd w:id="239"/>
      <w:bookmarkStart w:id="240" w:name="_Toc20164"/>
      <w:bookmarkEnd w:id="240"/>
      <w:bookmarkStart w:id="241" w:name="_Toc18678237"/>
      <w:bookmarkEnd w:id="241"/>
      <w:bookmarkStart w:id="242" w:name="_Toc20757493"/>
      <w:bookmarkEnd w:id="242"/>
      <w:bookmarkStart w:id="243" w:name="_Toc20757594"/>
      <w:bookmarkEnd w:id="243"/>
      <w:bookmarkStart w:id="244" w:name="_Toc19695345"/>
      <w:bookmarkEnd w:id="244"/>
      <w:bookmarkStart w:id="245" w:name="_Toc23955846"/>
      <w:bookmarkEnd w:id="245"/>
    </w:p>
    <w:p>
      <w:pPr>
        <w:pStyle w:val="4"/>
        <w:numPr>
          <w:ilvl w:val="1"/>
          <w:numId w:val="10"/>
        </w:numPr>
        <w:spacing w:line="415" w:lineRule="auto"/>
        <w:rPr>
          <w:rFonts w:ascii="宋体" w:hAnsi="宋体"/>
          <w:sz w:val="28"/>
          <w:szCs w:val="28"/>
        </w:rPr>
      </w:pPr>
      <w:bookmarkStart w:id="246" w:name="_Toc3154"/>
      <w:r>
        <w:rPr>
          <w:rFonts w:hint="eastAsia" w:ascii="宋体" w:hAnsi="宋体"/>
          <w:sz w:val="28"/>
          <w:szCs w:val="28"/>
        </w:rPr>
        <w:t>J</w:t>
      </w:r>
      <w:r>
        <w:rPr>
          <w:rFonts w:ascii="宋体" w:hAnsi="宋体"/>
          <w:sz w:val="28"/>
          <w:szCs w:val="28"/>
        </w:rPr>
        <w:t>ABDP</w:t>
      </w:r>
      <w:bookmarkEnd w:id="246"/>
    </w:p>
    <w:p>
      <w:pPr>
        <w:pStyle w:val="19"/>
        <w:spacing w:after="0" w:line="288" w:lineRule="auto"/>
        <w:ind w:firstLineChars="0"/>
        <w:rPr>
          <w:w w:val="110"/>
        </w:rPr>
      </w:pPr>
      <w:r>
        <w:rPr>
          <w:w w:val="110"/>
        </w:rPr>
        <w:t>JABDP</w:t>
      </w:r>
      <w:r>
        <w:rPr>
          <w:rFonts w:hint="eastAsia"/>
          <w:w w:val="110"/>
        </w:rPr>
        <w:t>,全名是JAVA敏捷业务开发平台（Java Agile Business Development Platform），是杭州企云信息科技有限公司自主研发的一款企业级</w:t>
      </w:r>
      <w:r>
        <w:rPr>
          <w:w w:val="110"/>
        </w:rPr>
        <w:t>W</w:t>
      </w:r>
      <w:r>
        <w:rPr>
          <w:rFonts w:hint="eastAsia"/>
          <w:w w:val="110"/>
        </w:rPr>
        <w:t>eb快速开发平台，采用新颖的在线开发部署模式，使开发变得更加简单、纯粹，减少</w:t>
      </w:r>
      <w:r>
        <w:rPr>
          <w:w w:val="110"/>
        </w:rPr>
        <w:t>W</w:t>
      </w:r>
      <w:r>
        <w:rPr>
          <w:rFonts w:hint="eastAsia"/>
          <w:w w:val="110"/>
        </w:rPr>
        <w:t>eb开发中80%的代码量，革命性的提高了开发的效率。常用的功能，例如表单列表的增删改查，只需简单的自定义和配置就能自动生成。复杂的业务功能，只需要会基本的</w:t>
      </w:r>
      <w:r>
        <w:rPr>
          <w:w w:val="110"/>
        </w:rPr>
        <w:t>S</w:t>
      </w:r>
      <w:r>
        <w:rPr>
          <w:rFonts w:hint="eastAsia"/>
          <w:w w:val="110"/>
        </w:rPr>
        <w:t>ql语句和</w:t>
      </w:r>
      <w:r>
        <w:rPr>
          <w:w w:val="110"/>
        </w:rPr>
        <w:t>J</w:t>
      </w:r>
      <w:r>
        <w:rPr>
          <w:rFonts w:hint="eastAsia"/>
          <w:w w:val="110"/>
        </w:rPr>
        <w:t>avascript语法，就能进行快速开发，满足其个性化的业务需求，设计出各种复杂的企业</w:t>
      </w:r>
      <w:r>
        <w:rPr>
          <w:w w:val="110"/>
        </w:rPr>
        <w:t>W</w:t>
      </w:r>
      <w:r>
        <w:rPr>
          <w:rFonts w:hint="eastAsia"/>
          <w:w w:val="110"/>
        </w:rPr>
        <w:t>eb应用。既能快速提高开发效率，帮助公司节省人力成本，同时又有效解决企业级项目中常遇到的改需求的问题，不失灵活性。</w:t>
      </w:r>
    </w:p>
    <w:p>
      <w:pPr>
        <w:pStyle w:val="19"/>
        <w:spacing w:after="0" w:line="288" w:lineRule="auto"/>
        <w:ind w:firstLineChars="0"/>
        <w:rPr>
          <w:w w:val="110"/>
        </w:rPr>
      </w:pPr>
      <w:r>
        <w:rPr>
          <w:rFonts w:hint="eastAsia"/>
          <w:w w:val="110"/>
        </w:rPr>
        <w:t>J</w:t>
      </w:r>
      <w:r>
        <w:rPr>
          <w:w w:val="110"/>
        </w:rPr>
        <w:t>ABDP为企业信息化快速定制而生</w:t>
      </w:r>
      <w:r>
        <w:rPr>
          <w:rFonts w:hint="eastAsia"/>
          <w:w w:val="110"/>
        </w:rPr>
        <w:t>，主要特点如下：</w:t>
      </w:r>
    </w:p>
    <w:p>
      <w:pPr>
        <w:pStyle w:val="19"/>
        <w:numPr>
          <w:ilvl w:val="0"/>
          <w:numId w:val="12"/>
        </w:numPr>
        <w:spacing w:after="0" w:line="288" w:lineRule="auto"/>
        <w:ind w:firstLineChars="0"/>
        <w:rPr>
          <w:w w:val="110"/>
        </w:rPr>
      </w:pPr>
      <w:r>
        <w:rPr>
          <w:rFonts w:hint="eastAsia"/>
          <w:b/>
          <w:bCs/>
          <w:w w:val="110"/>
        </w:rPr>
        <w:t>在线开发</w:t>
      </w:r>
      <w:r>
        <w:rPr>
          <w:rFonts w:hint="eastAsia"/>
          <w:w w:val="110"/>
        </w:rPr>
        <w:t>：</w:t>
      </w:r>
      <w:r>
        <w:rPr>
          <w:w w:val="110"/>
        </w:rPr>
        <w:t>J</w:t>
      </w:r>
      <w:r>
        <w:rPr>
          <w:rFonts w:hint="eastAsia"/>
          <w:w w:val="110"/>
        </w:rPr>
        <w:t>abdp采用的是在线开发模式，只要把项目部署到服务器上启动，就随时随地的打开浏览器进行开发和部署。</w:t>
      </w:r>
    </w:p>
    <w:p>
      <w:pPr>
        <w:pStyle w:val="19"/>
        <w:numPr>
          <w:ilvl w:val="0"/>
          <w:numId w:val="12"/>
        </w:numPr>
        <w:spacing w:after="0" w:line="288" w:lineRule="auto"/>
        <w:ind w:firstLineChars="0"/>
        <w:rPr>
          <w:b/>
          <w:bCs/>
          <w:w w:val="110"/>
        </w:rPr>
      </w:pPr>
      <w:r>
        <w:rPr>
          <w:rFonts w:hint="eastAsia"/>
          <w:b/>
          <w:bCs/>
          <w:w w:val="110"/>
        </w:rPr>
        <w:t>简单易用：</w:t>
      </w:r>
      <w:r>
        <w:rPr>
          <w:rFonts w:hint="eastAsia"/>
          <w:w w:val="110"/>
        </w:rPr>
        <w:t>只需要会一些基本的</w:t>
      </w:r>
      <w:r>
        <w:rPr>
          <w:w w:val="110"/>
        </w:rPr>
        <w:t>S</w:t>
      </w:r>
      <w:r>
        <w:rPr>
          <w:rFonts w:hint="eastAsia"/>
          <w:w w:val="110"/>
        </w:rPr>
        <w:t>ql语句和</w:t>
      </w:r>
      <w:r>
        <w:rPr>
          <w:w w:val="110"/>
        </w:rPr>
        <w:t>J</w:t>
      </w:r>
      <w:r>
        <w:rPr>
          <w:rFonts w:hint="eastAsia"/>
          <w:w w:val="110"/>
        </w:rPr>
        <w:t>avascript语法，就能立刻上手，进行开发。</w:t>
      </w:r>
    </w:p>
    <w:p>
      <w:pPr>
        <w:pStyle w:val="19"/>
        <w:numPr>
          <w:ilvl w:val="0"/>
          <w:numId w:val="12"/>
        </w:numPr>
        <w:spacing w:after="0" w:line="288" w:lineRule="auto"/>
        <w:ind w:firstLineChars="0"/>
        <w:rPr>
          <w:b/>
          <w:bCs/>
          <w:w w:val="110"/>
        </w:rPr>
      </w:pPr>
      <w:r>
        <w:rPr>
          <w:rFonts w:hint="eastAsia"/>
          <w:b/>
          <w:bCs/>
          <w:w w:val="110"/>
        </w:rPr>
        <w:t>高效便捷：</w:t>
      </w:r>
      <w:r>
        <w:rPr>
          <w:rFonts w:hint="eastAsia"/>
          <w:w w:val="110"/>
        </w:rPr>
        <w:t>支持</w:t>
      </w:r>
      <w:r>
        <w:rPr>
          <w:w w:val="110"/>
        </w:rPr>
        <w:t>单表模型和一对多(父子表)模型，</w:t>
      </w:r>
      <w:r>
        <w:rPr>
          <w:rFonts w:hint="eastAsia"/>
          <w:w w:val="110"/>
        </w:rPr>
        <w:t>各种表单功能配置好就能</w:t>
      </w:r>
      <w:r>
        <w:rPr>
          <w:w w:val="110"/>
        </w:rPr>
        <w:t>自动生成，</w:t>
      </w:r>
      <w:r>
        <w:rPr>
          <w:rFonts w:hint="eastAsia"/>
          <w:w w:val="110"/>
        </w:rPr>
        <w:t>例如增删改查，表单校验，导入导出，查询过滤等功能都能自动生成。减少开发中80%的代码量。</w:t>
      </w:r>
    </w:p>
    <w:p>
      <w:pPr>
        <w:pStyle w:val="19"/>
        <w:numPr>
          <w:ilvl w:val="0"/>
          <w:numId w:val="12"/>
        </w:numPr>
        <w:spacing w:after="0" w:line="288" w:lineRule="auto"/>
        <w:ind w:firstLineChars="0"/>
        <w:rPr>
          <w:b/>
          <w:bCs/>
          <w:w w:val="110"/>
        </w:rPr>
      </w:pPr>
      <w:r>
        <w:rPr>
          <w:rFonts w:hint="eastAsia"/>
          <w:b/>
          <w:bCs/>
          <w:w w:val="110"/>
        </w:rPr>
        <w:t>易于维护：</w:t>
      </w:r>
      <w:r>
        <w:rPr>
          <w:rFonts w:hint="eastAsia"/>
          <w:w w:val="110"/>
        </w:rPr>
        <w:t>传统的</w:t>
      </w:r>
      <w:r>
        <w:rPr>
          <w:w w:val="110"/>
        </w:rPr>
        <w:t>项目交付后的维护工作量很大，如果客户的要求发生一点点改变，需要程序员修改相应的代码来实现，修改成本将非常的高。</w:t>
      </w:r>
      <w:r>
        <w:rPr>
          <w:rFonts w:hint="eastAsia"/>
          <w:w w:val="110"/>
        </w:rPr>
        <w:t>由于</w:t>
      </w:r>
      <w:r>
        <w:rPr>
          <w:w w:val="110"/>
        </w:rPr>
        <w:t>J</w:t>
      </w:r>
      <w:r>
        <w:rPr>
          <w:rFonts w:hint="eastAsia"/>
          <w:w w:val="110"/>
        </w:rPr>
        <w:t>abdp简单易用，</w:t>
      </w:r>
      <w:r>
        <w:rPr>
          <w:w w:val="110"/>
        </w:rPr>
        <w:t>可以在项目交付后把J</w:t>
      </w:r>
      <w:r>
        <w:rPr>
          <w:rFonts w:hint="eastAsia"/>
          <w:w w:val="110"/>
        </w:rPr>
        <w:t>abdp</w:t>
      </w:r>
      <w:r>
        <w:rPr>
          <w:w w:val="110"/>
        </w:rPr>
        <w:t>这个工具软件提供给最终用户，让他们可以基于J</w:t>
      </w:r>
      <w:r>
        <w:rPr>
          <w:rFonts w:hint="eastAsia"/>
          <w:w w:val="110"/>
        </w:rPr>
        <w:t>abdp</w:t>
      </w:r>
      <w:r>
        <w:rPr>
          <w:w w:val="110"/>
        </w:rPr>
        <w:t>做简单的修改以达到自我维护和更新系统的目的。</w:t>
      </w:r>
    </w:p>
    <w:p>
      <w:pPr>
        <w:pStyle w:val="19"/>
        <w:numPr>
          <w:ilvl w:val="0"/>
          <w:numId w:val="12"/>
        </w:numPr>
        <w:spacing w:after="0" w:line="288" w:lineRule="auto"/>
        <w:ind w:firstLineChars="0"/>
        <w:rPr>
          <w:w w:val="110"/>
        </w:rPr>
      </w:pPr>
      <w:r>
        <w:rPr>
          <w:rFonts w:hint="eastAsia"/>
          <w:b/>
          <w:bCs/>
          <w:w w:val="110"/>
        </w:rPr>
        <w:t>权限控制：</w:t>
      </w:r>
      <w:r>
        <w:rPr>
          <w:w w:val="110"/>
        </w:rPr>
        <w:t>精细化数据权限控制，控制</w:t>
      </w:r>
      <w:r>
        <w:rPr>
          <w:rFonts w:hint="eastAsia"/>
          <w:w w:val="110"/>
        </w:rPr>
        <w:t>具体每个</w:t>
      </w:r>
      <w:r>
        <w:rPr>
          <w:w w:val="110"/>
        </w:rPr>
        <w:t>列表，</w:t>
      </w:r>
      <w:r>
        <w:rPr>
          <w:rFonts w:hint="eastAsia"/>
          <w:w w:val="110"/>
        </w:rPr>
        <w:t>表单，</w:t>
      </w:r>
      <w:r>
        <w:rPr>
          <w:w w:val="110"/>
        </w:rPr>
        <w:t>行级，字段级，</w:t>
      </w:r>
      <w:r>
        <w:rPr>
          <w:rFonts w:hint="eastAsia"/>
          <w:w w:val="110"/>
        </w:rPr>
        <w:t>每个按钮，</w:t>
      </w:r>
      <w:r>
        <w:rPr>
          <w:w w:val="110"/>
        </w:rPr>
        <w:t>实现不同人看不同数据，不同人对同一个页面操作不同字段</w:t>
      </w:r>
      <w:r>
        <w:rPr>
          <w:rFonts w:hint="eastAsia"/>
          <w:w w:val="110"/>
        </w:rPr>
        <w:t>。</w:t>
      </w:r>
    </w:p>
    <w:p>
      <w:pPr>
        <w:pStyle w:val="19"/>
        <w:numPr>
          <w:ilvl w:val="0"/>
          <w:numId w:val="12"/>
        </w:numPr>
        <w:spacing w:after="0" w:line="288" w:lineRule="auto"/>
        <w:ind w:firstLineChars="0"/>
        <w:rPr>
          <w:w w:val="110"/>
        </w:rPr>
      </w:pPr>
      <w:r>
        <w:rPr>
          <w:rFonts w:hint="eastAsia"/>
          <w:b/>
          <w:bCs/>
          <w:w w:val="110"/>
        </w:rPr>
        <w:t>流程定义</w:t>
      </w:r>
      <w:r>
        <w:rPr>
          <w:rFonts w:hint="eastAsia"/>
          <w:w w:val="110"/>
        </w:rPr>
        <w:t>：</w:t>
      </w:r>
      <w:r>
        <w:rPr>
          <w:w w:val="110"/>
        </w:rPr>
        <w:t>在线流程定义</w:t>
      </w:r>
      <w:r>
        <w:rPr>
          <w:rFonts w:hint="eastAsia"/>
          <w:w w:val="110"/>
        </w:rPr>
        <w:t>，</w:t>
      </w:r>
      <w:r>
        <w:rPr>
          <w:w w:val="110"/>
        </w:rPr>
        <w:t>实现在线画流程,业务流转，流程监控，流程跟踪，流程委托等</w:t>
      </w:r>
      <w:r>
        <w:rPr>
          <w:rFonts w:hint="eastAsia"/>
          <w:w w:val="110"/>
        </w:rPr>
        <w:t>。</w:t>
      </w:r>
    </w:p>
    <w:p>
      <w:pPr>
        <w:pStyle w:val="19"/>
        <w:numPr>
          <w:ilvl w:val="0"/>
          <w:numId w:val="12"/>
        </w:numPr>
        <w:spacing w:after="0" w:line="288" w:lineRule="auto"/>
        <w:ind w:firstLineChars="0"/>
        <w:rPr>
          <w:w w:val="110"/>
        </w:rPr>
      </w:pPr>
      <w:r>
        <w:rPr>
          <w:rFonts w:hint="eastAsia"/>
          <w:b/>
          <w:bCs/>
          <w:w w:val="110"/>
        </w:rPr>
        <w:t>移动开发：</w:t>
      </w:r>
      <w:r>
        <w:rPr>
          <w:rFonts w:hint="eastAsia"/>
          <w:w w:val="110"/>
        </w:rPr>
        <w:t>一个功能模板多端运行。</w:t>
      </w:r>
    </w:p>
    <w:p>
      <w:pPr>
        <w:pStyle w:val="28"/>
        <w:keepNext/>
        <w:keepLines/>
        <w:numPr>
          <w:ilvl w:val="0"/>
          <w:numId w:val="10"/>
        </w:numPr>
        <w:spacing w:before="260" w:after="260" w:line="415" w:lineRule="auto"/>
        <w:ind w:firstLineChars="0"/>
        <w:outlineLvl w:val="2"/>
        <w:rPr>
          <w:rFonts w:ascii="宋体" w:hAnsi="宋体"/>
          <w:b/>
          <w:bCs/>
          <w:vanish/>
          <w:sz w:val="28"/>
          <w:szCs w:val="28"/>
        </w:rPr>
      </w:pPr>
      <w:bookmarkStart w:id="247" w:name="_Toc18678239"/>
      <w:bookmarkEnd w:id="247"/>
      <w:bookmarkStart w:id="248" w:name="_Toc18670711"/>
      <w:bookmarkEnd w:id="248"/>
      <w:bookmarkStart w:id="249" w:name="_Toc23151473"/>
      <w:bookmarkEnd w:id="249"/>
      <w:bookmarkStart w:id="250" w:name="_Toc23955848"/>
      <w:bookmarkEnd w:id="250"/>
      <w:bookmarkStart w:id="251" w:name="_Toc18670617"/>
      <w:bookmarkEnd w:id="251"/>
      <w:bookmarkStart w:id="252" w:name="_Toc20757495"/>
      <w:bookmarkEnd w:id="252"/>
      <w:bookmarkStart w:id="253" w:name="_Toc25401"/>
      <w:bookmarkEnd w:id="253"/>
      <w:bookmarkStart w:id="254" w:name="_Toc19695347"/>
      <w:bookmarkEnd w:id="254"/>
      <w:bookmarkStart w:id="255" w:name="_Toc20757596"/>
      <w:bookmarkEnd w:id="255"/>
      <w:bookmarkStart w:id="256" w:name="_Toc19695699"/>
      <w:bookmarkEnd w:id="256"/>
    </w:p>
    <w:p>
      <w:pPr>
        <w:numPr>
          <w:ilvl w:val="0"/>
          <w:numId w:val="13"/>
        </w:numPr>
        <w:spacing w:line="288" w:lineRule="auto"/>
        <w:rPr>
          <w:highlight w:val="lightGray"/>
        </w:rPr>
      </w:pPr>
      <w:r>
        <w:rPr>
          <w:highlight w:val="lightGray"/>
        </w:rPr>
        <w:br w:type="page"/>
      </w:r>
    </w:p>
    <w:p>
      <w:pPr>
        <w:pStyle w:val="2"/>
        <w:rPr>
          <w:rFonts w:ascii="宋体" w:hAnsi="宋体"/>
          <w:sz w:val="32"/>
          <w:szCs w:val="32"/>
          <w:highlight w:val="lightGray"/>
        </w:rPr>
      </w:pPr>
      <w:bookmarkStart w:id="257" w:name="_Toc19967"/>
      <w:r>
        <w:rPr>
          <w:rFonts w:hint="eastAsia" w:ascii="宋体" w:hAnsi="宋体"/>
          <w:sz w:val="32"/>
          <w:szCs w:val="32"/>
          <w:highlight w:val="lightGray"/>
        </w:rPr>
        <w:t>第五章</w:t>
      </w:r>
      <w:r>
        <w:rPr>
          <w:rFonts w:ascii="宋体" w:hAnsi="宋体"/>
          <w:sz w:val="32"/>
          <w:szCs w:val="32"/>
          <w:highlight w:val="lightGray"/>
        </w:rPr>
        <w:tab/>
      </w:r>
      <w:r>
        <w:rPr>
          <w:rFonts w:hint="eastAsia" w:ascii="宋体" w:hAnsi="宋体"/>
          <w:sz w:val="32"/>
          <w:szCs w:val="32"/>
          <w:highlight w:val="lightGray"/>
        </w:rPr>
        <w:t>典型部署</w:t>
      </w:r>
      <w:bookmarkEnd w:id="257"/>
    </w:p>
    <w:p>
      <w:pPr>
        <w:jc w:val="center"/>
        <w:rPr>
          <w:highlight w:val="lightGray"/>
        </w:rPr>
      </w:pPr>
      <w:r>
        <w:drawing>
          <wp:inline distT="0" distB="0" distL="0" distR="0">
            <wp:extent cx="5274310" cy="2437130"/>
            <wp:effectExtent l="0" t="0" r="2540" b="127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43"/>
                    <a:stretch>
                      <a:fillRect/>
                    </a:stretch>
                  </pic:blipFill>
                  <pic:spPr>
                    <a:xfrm>
                      <a:off x="0" y="0"/>
                      <a:ext cx="5274310" cy="2437130"/>
                    </a:xfrm>
                    <a:prstGeom prst="rect">
                      <a:avLst/>
                    </a:prstGeom>
                  </pic:spPr>
                </pic:pic>
              </a:graphicData>
            </a:graphic>
          </wp:inline>
        </w:drawing>
      </w:r>
    </w:p>
    <w:p>
      <w:pPr>
        <w:jc w:val="center"/>
        <w:rPr>
          <w:rFonts w:hint="eastAsia"/>
          <w:highlight w:val="lightGray"/>
        </w:rPr>
      </w:pPr>
      <w:r>
        <w:rPr>
          <w:rFonts w:hint="eastAsia"/>
          <w:highlight w:val="lightGray"/>
        </w:rPr>
        <w:t>5.</w:t>
      </w:r>
      <w:r>
        <w:rPr>
          <w:highlight w:val="lightGray"/>
        </w:rPr>
        <w:t>1</w:t>
      </w:r>
      <w:r>
        <w:rPr>
          <w:rFonts w:hint="eastAsia"/>
          <w:highlight w:val="lightGray"/>
        </w:rPr>
        <w:t>网络部署架构图</w:t>
      </w:r>
    </w:p>
    <w:p>
      <w:pPr>
        <w:jc w:val="center"/>
        <w:rPr>
          <w:rFonts w:hint="eastAsia"/>
          <w:highlight w:val="lightGray"/>
        </w:rPr>
      </w:pPr>
    </w:p>
    <w:p>
      <w:pPr>
        <w:jc w:val="both"/>
        <w:rPr>
          <w:rFonts w:hint="eastAsia" w:ascii="宋体" w:hAnsi="宋体" w:cs="宋体"/>
          <w:sz w:val="24"/>
          <w:szCs w:val="24"/>
          <w:lang w:eastAsia="zh-CN"/>
        </w:rPr>
      </w:pPr>
      <w:r>
        <w:rPr>
          <w:rFonts w:hint="eastAsia" w:ascii="微软雅黑" w:hAnsi="微软雅黑" w:eastAsia="微软雅黑" w:cs="微软雅黑"/>
          <w:i w:val="0"/>
          <w:caps w:val="0"/>
          <w:color w:val="111F2C"/>
          <w:spacing w:val="0"/>
          <w:sz w:val="21"/>
          <w:szCs w:val="21"/>
          <w:shd w:val="clear" w:fill="FFFFFF"/>
          <w:lang w:val="en-US" w:eastAsia="zh-CN"/>
        </w:rPr>
        <w:t>注：</w:t>
      </w:r>
      <w:r>
        <w:rPr>
          <w:rFonts w:ascii="微软雅黑" w:hAnsi="微软雅黑" w:eastAsia="微软雅黑" w:cs="微软雅黑"/>
          <w:i w:val="0"/>
          <w:caps w:val="0"/>
          <w:color w:val="111F2C"/>
          <w:spacing w:val="0"/>
          <w:sz w:val="21"/>
          <w:szCs w:val="21"/>
          <w:shd w:val="clear" w:fill="FFFFFF"/>
        </w:rPr>
        <w:t>如果需要扩展 采购、生产、仓库等功能，详见bss</w:t>
      </w:r>
      <w:r>
        <w:rPr>
          <w:rFonts w:hint="eastAsia" w:ascii="微软雅黑" w:hAnsi="微软雅黑" w:eastAsia="微软雅黑" w:cs="微软雅黑"/>
          <w:i w:val="0"/>
          <w:caps w:val="0"/>
          <w:color w:val="111F2C"/>
          <w:spacing w:val="0"/>
          <w:sz w:val="21"/>
          <w:szCs w:val="21"/>
          <w:shd w:val="clear" w:fill="FFFFFF"/>
          <w:lang w:val="en-US" w:eastAsia="zh-CN"/>
        </w:rPr>
        <w:t>业务支撑系统</w:t>
      </w:r>
      <w:r>
        <w:rPr>
          <w:rFonts w:hint="eastAsia" w:ascii="微软雅黑" w:hAnsi="微软雅黑" w:eastAsia="微软雅黑" w:cs="微软雅黑"/>
          <w:i w:val="0"/>
          <w:caps w:val="0"/>
          <w:color w:val="111F2C"/>
          <w:spacing w:val="0"/>
          <w:sz w:val="21"/>
          <w:szCs w:val="21"/>
          <w:shd w:val="clear" w:fill="FFFFFF"/>
          <w:lang w:eastAsia="zh-CN"/>
        </w:rPr>
        <w:t>，</w:t>
      </w:r>
      <w:r>
        <w:rPr>
          <w:rFonts w:hint="eastAsia" w:ascii="微软雅黑" w:hAnsi="微软雅黑" w:eastAsia="微软雅黑" w:cs="微软雅黑"/>
          <w:i w:val="0"/>
          <w:caps w:val="0"/>
          <w:color w:val="111F2C"/>
          <w:spacing w:val="0"/>
          <w:sz w:val="21"/>
          <w:szCs w:val="21"/>
          <w:shd w:val="clear" w:fill="FFFFFF"/>
          <w:lang w:val="en-US" w:eastAsia="zh-CN"/>
        </w:rPr>
        <w:t>地址：</w:t>
      </w:r>
      <w:r>
        <w:rPr>
          <w:rFonts w:ascii="宋体" w:hAnsi="宋体" w:eastAsia="宋体" w:cs="宋体"/>
          <w:sz w:val="24"/>
          <w:szCs w:val="24"/>
        </w:rPr>
        <w:fldChar w:fldCharType="begin"/>
      </w:r>
      <w:r>
        <w:rPr>
          <w:rFonts w:ascii="宋体" w:hAnsi="宋体" w:eastAsia="宋体" w:cs="宋体"/>
          <w:sz w:val="24"/>
          <w:szCs w:val="24"/>
        </w:rPr>
        <w:instrText xml:space="preserve"> HYPERLINK "http://jabdp.7yxx.com/html/case.html" </w:instrText>
      </w:r>
      <w:r>
        <w:rPr>
          <w:rFonts w:ascii="宋体" w:hAnsi="宋体" w:eastAsia="宋体" w:cs="宋体"/>
          <w:sz w:val="24"/>
          <w:szCs w:val="24"/>
        </w:rPr>
        <w:fldChar w:fldCharType="separate"/>
      </w:r>
      <w:r>
        <w:rPr>
          <w:rStyle w:val="24"/>
          <w:rFonts w:ascii="宋体" w:hAnsi="宋体" w:eastAsia="宋体" w:cs="宋体"/>
          <w:sz w:val="24"/>
          <w:szCs w:val="24"/>
        </w:rPr>
        <w:t>http://jabdp.7yxx.com/html/case.html</w:t>
      </w:r>
      <w:r>
        <w:rPr>
          <w:rFonts w:ascii="宋体" w:hAnsi="宋体" w:eastAsia="宋体" w:cs="宋体"/>
          <w:sz w:val="24"/>
          <w:szCs w:val="24"/>
        </w:rPr>
        <w:fldChar w:fldCharType="end"/>
      </w:r>
      <w:r>
        <w:rPr>
          <w:rFonts w:hint="eastAsia" w:ascii="宋体" w:hAnsi="宋体" w:cs="宋体"/>
          <w:sz w:val="24"/>
          <w:szCs w:val="24"/>
          <w:lang w:eastAsia="zh-CN"/>
        </w:rPr>
        <w:t>。</w:t>
      </w:r>
    </w:p>
    <w:p>
      <w:pPr>
        <w:jc w:val="both"/>
        <w:rPr>
          <w:rFonts w:hint="eastAsia" w:ascii="宋体" w:hAnsi="宋体" w:cs="宋体"/>
          <w:sz w:val="24"/>
          <w:szCs w:val="24"/>
          <w:lang w:val="en-US" w:eastAsia="zh-CN"/>
        </w:rPr>
      </w:pPr>
      <w:bookmarkStart w:id="258" w:name="_GoBack"/>
      <w:r>
        <w:drawing>
          <wp:inline distT="0" distB="0" distL="114300" distR="114300">
            <wp:extent cx="5274310" cy="2589530"/>
            <wp:effectExtent l="0" t="0" r="2540" b="127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44"/>
                    <a:stretch>
                      <a:fillRect/>
                    </a:stretch>
                  </pic:blipFill>
                  <pic:spPr>
                    <a:xfrm>
                      <a:off x="0" y="0"/>
                      <a:ext cx="5274310" cy="2589530"/>
                    </a:xfrm>
                    <a:prstGeom prst="rect">
                      <a:avLst/>
                    </a:prstGeom>
                    <a:noFill/>
                    <a:ln>
                      <a:noFill/>
                    </a:ln>
                  </pic:spPr>
                </pic:pic>
              </a:graphicData>
            </a:graphic>
          </wp:inline>
        </w:drawing>
      </w:r>
      <w:bookmarkEnd w:id="258"/>
    </w:p>
    <w:sectPr>
      <w:headerReference r:id="rId3" w:type="default"/>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Microsoft Sans Serif">
    <w:panose1 w:val="020B0604020202020204"/>
    <w:charset w:val="00"/>
    <w:family w:val="swiss"/>
    <w:pitch w:val="default"/>
    <w:sig w:usb0="E5002EFF" w:usb1="C000605B" w:usb2="00000029" w:usb3="00000000" w:csb0="200101FF" w:csb1="2028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120610165"/>
      <w:docPartObj>
        <w:docPartGallery w:val="autotext"/>
      </w:docPartObj>
    </w:sdtPr>
    <w:sdtContent>
      <w:sdt>
        <w:sdtPr>
          <w:id w:val="1728636285"/>
          <w:docPartObj>
            <w:docPartGallery w:val="autotext"/>
          </w:docPartObj>
        </w:sdtPr>
        <w:sdtContent>
          <w:p>
            <w:pPr>
              <w:pStyle w:val="11"/>
              <w:jc w:val="center"/>
            </w:pPr>
            <w:r>
              <w:rPr>
                <w:lang w:val="zh-CN"/>
              </w:rPr>
              <w:t xml:space="preserve"> </w:t>
            </w:r>
            <w:r>
              <w:rPr>
                <w:b/>
                <w:bCs/>
                <w:sz w:val="24"/>
                <w:szCs w:val="24"/>
              </w:rPr>
              <w:fldChar w:fldCharType="begin"/>
            </w:r>
            <w:r>
              <w:rPr>
                <w:b/>
                <w:bCs/>
              </w:rPr>
              <w:instrText xml:space="preserve">PAGE</w:instrText>
            </w:r>
            <w:r>
              <w:rPr>
                <w:b/>
                <w:bCs/>
                <w:sz w:val="24"/>
                <w:szCs w:val="24"/>
              </w:rPr>
              <w:fldChar w:fldCharType="separate"/>
            </w:r>
            <w:r>
              <w:rPr>
                <w:b/>
                <w:bCs/>
                <w:lang w:val="zh-CN"/>
              </w:rPr>
              <w:t>2</w:t>
            </w:r>
            <w:r>
              <w:rPr>
                <w:b/>
                <w:bCs/>
                <w:sz w:val="24"/>
                <w:szCs w:val="24"/>
              </w:rPr>
              <w:fldChar w:fldCharType="end"/>
            </w:r>
            <w:r>
              <w:rPr>
                <w:lang w:val="zh-CN"/>
              </w:rPr>
              <w:t xml:space="preserve"> / </w:t>
            </w:r>
            <w:r>
              <w:rPr>
                <w:b/>
                <w:bCs/>
                <w:sz w:val="24"/>
                <w:szCs w:val="24"/>
              </w:rPr>
              <w:fldChar w:fldCharType="begin"/>
            </w:r>
            <w:r>
              <w:rPr>
                <w:b/>
                <w:bCs/>
              </w:rPr>
              <w:instrText xml:space="preserve">NUMPAGES</w:instrText>
            </w:r>
            <w:r>
              <w:rPr>
                <w:b/>
                <w:bCs/>
                <w:sz w:val="24"/>
                <w:szCs w:val="24"/>
              </w:rPr>
              <w:fldChar w:fldCharType="separate"/>
            </w:r>
            <w:r>
              <w:rPr>
                <w:b/>
                <w:bCs/>
                <w:lang w:val="zh-CN"/>
              </w:rPr>
              <w:t>2</w:t>
            </w:r>
            <w:r>
              <w:rPr>
                <w:b/>
                <w:bCs/>
                <w:sz w:val="24"/>
                <w:szCs w:val="24"/>
              </w:rPr>
              <w:fldChar w:fldCharType="end"/>
            </w:r>
          </w:p>
        </w:sdtContent>
      </w:sdt>
    </w:sdtContent>
  </w:sdt>
  <w:p>
    <w:pPr>
      <w:pStyle w:val="11"/>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jc w:val="both"/>
    </w:pPr>
    <w:r>
      <w:rPr>
        <w:rFonts w:hint="eastAsia"/>
      </w:rPr>
      <w:t>企云</w:t>
    </w:r>
    <w:r>
      <w:t>BSS(</w:t>
    </w:r>
    <w:r>
      <w:rPr>
        <w:rFonts w:hint="eastAsia"/>
      </w:rPr>
      <w:t>试用网址：</w:t>
    </w:r>
    <w:r>
      <w:fldChar w:fldCharType="begin"/>
    </w:r>
    <w:r>
      <w:instrText xml:space="preserve"> HYPERLINK "http://jabdp.7yxx.com/iPlatform" </w:instrText>
    </w:r>
    <w:r>
      <w:fldChar w:fldCharType="separate"/>
    </w:r>
    <w:r>
      <w:rPr>
        <w:rStyle w:val="24"/>
      </w:rPr>
      <w:t>http://jabdp.7yxx.com/iPlatform</w:t>
    </w:r>
    <w:r>
      <w:rPr>
        <w:rStyle w:val="24"/>
      </w:rPr>
      <w:fldChar w:fldCharType="end"/>
    </w:r>
    <w: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A409EB"/>
    <w:multiLevelType w:val="multilevel"/>
    <w:tmpl w:val="05A409EB"/>
    <w:lvl w:ilvl="0" w:tentative="0">
      <w:start w:val="1"/>
      <w:numFmt w:val="decimal"/>
      <w:lvlText w:val="%1、"/>
      <w:lvlJc w:val="left"/>
      <w:pPr>
        <w:tabs>
          <w:tab w:val="left" w:pos="780"/>
        </w:tabs>
        <w:ind w:left="780" w:hanging="360"/>
      </w:pPr>
      <w:rPr>
        <w:rFonts w:hint="default"/>
      </w:rPr>
    </w:lvl>
    <w:lvl w:ilvl="1" w:tentative="0">
      <w:start w:val="1"/>
      <w:numFmt w:val="lowerLetter"/>
      <w:lvlText w:val="%2)"/>
      <w:lvlJc w:val="left"/>
      <w:pPr>
        <w:tabs>
          <w:tab w:val="left" w:pos="1260"/>
        </w:tabs>
        <w:ind w:left="1260" w:hanging="420"/>
      </w:pPr>
    </w:lvl>
    <w:lvl w:ilvl="2" w:tentative="0">
      <w:start w:val="1"/>
      <w:numFmt w:val="lowerRoman"/>
      <w:lvlText w:val="%3."/>
      <w:lvlJc w:val="right"/>
      <w:pPr>
        <w:tabs>
          <w:tab w:val="left" w:pos="1680"/>
        </w:tabs>
        <w:ind w:left="1680" w:hanging="420"/>
      </w:pPr>
    </w:lvl>
    <w:lvl w:ilvl="3" w:tentative="0">
      <w:start w:val="1"/>
      <w:numFmt w:val="decimal"/>
      <w:lvlText w:val="%4."/>
      <w:lvlJc w:val="left"/>
      <w:pPr>
        <w:tabs>
          <w:tab w:val="left" w:pos="2100"/>
        </w:tabs>
        <w:ind w:left="2100" w:hanging="420"/>
      </w:pPr>
    </w:lvl>
    <w:lvl w:ilvl="4" w:tentative="0">
      <w:start w:val="1"/>
      <w:numFmt w:val="lowerLetter"/>
      <w:lvlText w:val="%5)"/>
      <w:lvlJc w:val="left"/>
      <w:pPr>
        <w:tabs>
          <w:tab w:val="left" w:pos="2520"/>
        </w:tabs>
        <w:ind w:left="2520" w:hanging="420"/>
      </w:pPr>
    </w:lvl>
    <w:lvl w:ilvl="5" w:tentative="0">
      <w:start w:val="1"/>
      <w:numFmt w:val="lowerRoman"/>
      <w:lvlText w:val="%6."/>
      <w:lvlJc w:val="right"/>
      <w:pPr>
        <w:tabs>
          <w:tab w:val="left" w:pos="2940"/>
        </w:tabs>
        <w:ind w:left="2940" w:hanging="420"/>
      </w:pPr>
    </w:lvl>
    <w:lvl w:ilvl="6" w:tentative="0">
      <w:start w:val="1"/>
      <w:numFmt w:val="decimal"/>
      <w:lvlText w:val="%7."/>
      <w:lvlJc w:val="left"/>
      <w:pPr>
        <w:tabs>
          <w:tab w:val="left" w:pos="3360"/>
        </w:tabs>
        <w:ind w:left="3360" w:hanging="420"/>
      </w:pPr>
    </w:lvl>
    <w:lvl w:ilvl="7" w:tentative="0">
      <w:start w:val="1"/>
      <w:numFmt w:val="lowerLetter"/>
      <w:lvlText w:val="%8)"/>
      <w:lvlJc w:val="left"/>
      <w:pPr>
        <w:tabs>
          <w:tab w:val="left" w:pos="3780"/>
        </w:tabs>
        <w:ind w:left="3780" w:hanging="420"/>
      </w:pPr>
    </w:lvl>
    <w:lvl w:ilvl="8" w:tentative="0">
      <w:start w:val="1"/>
      <w:numFmt w:val="lowerRoman"/>
      <w:lvlText w:val="%9."/>
      <w:lvlJc w:val="right"/>
      <w:pPr>
        <w:tabs>
          <w:tab w:val="left" w:pos="4200"/>
        </w:tabs>
        <w:ind w:left="4200" w:hanging="420"/>
      </w:pPr>
    </w:lvl>
  </w:abstractNum>
  <w:abstractNum w:abstractNumId="1">
    <w:nsid w:val="1A5855FF"/>
    <w:multiLevelType w:val="multilevel"/>
    <w:tmpl w:val="1A5855FF"/>
    <w:lvl w:ilvl="0" w:tentative="0">
      <w:start w:val="1"/>
      <w:numFmt w:val="decimal"/>
      <w:lvlText w:val="%1."/>
      <w:lvlJc w:val="left"/>
      <w:pPr>
        <w:ind w:left="425" w:hanging="425"/>
      </w:pPr>
    </w:lvl>
    <w:lvl w:ilvl="1" w:tentative="0">
      <w:start w:val="1"/>
      <w:numFmt w:val="decimal"/>
      <w:lvlText w:val="%1.%2."/>
      <w:lvlJc w:val="left"/>
      <w:pPr>
        <w:ind w:left="567" w:hanging="567"/>
      </w:pPr>
    </w:lvl>
    <w:lvl w:ilvl="2" w:tentative="0">
      <w:start w:val="1"/>
      <w:numFmt w:val="decimal"/>
      <w:lvlText w:val="%1.%2.%3."/>
      <w:lvlJc w:val="left"/>
      <w:pPr>
        <w:ind w:left="709"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2">
    <w:nsid w:val="1C2156E9"/>
    <w:multiLevelType w:val="multilevel"/>
    <w:tmpl w:val="1C2156E9"/>
    <w:lvl w:ilvl="0" w:tentative="0">
      <w:start w:val="1"/>
      <w:numFmt w:val="decimal"/>
      <w:lvlText w:val="%1"/>
      <w:lvlJc w:val="left"/>
      <w:pPr>
        <w:ind w:left="425" w:hanging="425"/>
      </w:pPr>
      <w:rPr>
        <w:rFonts w:hint="eastAsia"/>
      </w:rPr>
    </w:lvl>
    <w:lvl w:ilvl="1" w:tentative="0">
      <w:start w:val="1"/>
      <w:numFmt w:val="decimal"/>
      <w:lvlText w:val="%1.%2"/>
      <w:lvlJc w:val="left"/>
      <w:pPr>
        <w:ind w:left="992" w:hanging="567"/>
      </w:pPr>
      <w:rPr>
        <w:rFonts w:hint="eastAsia"/>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3">
    <w:nsid w:val="1D410761"/>
    <w:multiLevelType w:val="multilevel"/>
    <w:tmpl w:val="1D410761"/>
    <w:lvl w:ilvl="0" w:tentative="0">
      <w:start w:val="1"/>
      <w:numFmt w:val="decimal"/>
      <w:lvlText w:val="%1."/>
      <w:lvlJc w:val="left"/>
      <w:pPr>
        <w:ind w:left="425" w:hanging="425"/>
      </w:pPr>
    </w:lvl>
    <w:lvl w:ilvl="1" w:tentative="0">
      <w:start w:val="1"/>
      <w:numFmt w:val="decimal"/>
      <w:lvlText w:val="%1.%2."/>
      <w:lvlJc w:val="left"/>
      <w:pPr>
        <w:ind w:left="567" w:hanging="567"/>
      </w:pPr>
    </w:lvl>
    <w:lvl w:ilvl="2" w:tentative="0">
      <w:start w:val="1"/>
      <w:numFmt w:val="decimal"/>
      <w:lvlText w:val="%1.%2.%3."/>
      <w:lvlJc w:val="left"/>
      <w:pPr>
        <w:ind w:left="709"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4">
    <w:nsid w:val="23C609DD"/>
    <w:multiLevelType w:val="multilevel"/>
    <w:tmpl w:val="23C609DD"/>
    <w:lvl w:ilvl="0" w:tentative="0">
      <w:start w:val="1"/>
      <w:numFmt w:val="decimal"/>
      <w:lvlText w:val="%1."/>
      <w:lvlJc w:val="left"/>
      <w:pPr>
        <w:ind w:left="425" w:hanging="425"/>
      </w:pPr>
    </w:lvl>
    <w:lvl w:ilvl="1" w:tentative="0">
      <w:start w:val="1"/>
      <w:numFmt w:val="decimal"/>
      <w:lvlText w:val="%1.%2."/>
      <w:lvlJc w:val="left"/>
      <w:pPr>
        <w:ind w:left="567" w:hanging="567"/>
      </w:pPr>
    </w:lvl>
    <w:lvl w:ilvl="2" w:tentative="0">
      <w:start w:val="1"/>
      <w:numFmt w:val="decimal"/>
      <w:lvlText w:val="%1.%2.%3."/>
      <w:lvlJc w:val="left"/>
      <w:pPr>
        <w:ind w:left="709"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5">
    <w:nsid w:val="242314AF"/>
    <w:multiLevelType w:val="multilevel"/>
    <w:tmpl w:val="242314AF"/>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6">
    <w:nsid w:val="31152912"/>
    <w:multiLevelType w:val="multilevel"/>
    <w:tmpl w:val="31152912"/>
    <w:lvl w:ilvl="0" w:tentative="0">
      <w:start w:val="1"/>
      <w:numFmt w:val="decimal"/>
      <w:lvlText w:val="%1"/>
      <w:lvlJc w:val="left"/>
      <w:pPr>
        <w:ind w:left="425" w:hanging="425"/>
      </w:pPr>
      <w:rPr>
        <w:rFonts w:hint="eastAsia"/>
      </w:rPr>
    </w:lvl>
    <w:lvl w:ilvl="1" w:tentative="0">
      <w:start w:val="1"/>
      <w:numFmt w:val="decimal"/>
      <w:lvlText w:val="%1.%2"/>
      <w:lvlJc w:val="left"/>
      <w:pPr>
        <w:ind w:left="992" w:hanging="567"/>
      </w:pPr>
      <w:rPr>
        <w:rFonts w:hint="eastAsia"/>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7">
    <w:nsid w:val="37A20620"/>
    <w:multiLevelType w:val="multilevel"/>
    <w:tmpl w:val="37A20620"/>
    <w:lvl w:ilvl="0" w:tentative="0">
      <w:start w:val="1"/>
      <w:numFmt w:val="decimal"/>
      <w:lvlText w:val="%1."/>
      <w:lvlJc w:val="left"/>
      <w:pPr>
        <w:ind w:left="425" w:hanging="425"/>
      </w:pPr>
    </w:lvl>
    <w:lvl w:ilvl="1" w:tentative="0">
      <w:start w:val="1"/>
      <w:numFmt w:val="decimal"/>
      <w:lvlText w:val="%1.%2."/>
      <w:lvlJc w:val="left"/>
      <w:pPr>
        <w:ind w:left="567" w:hanging="567"/>
      </w:pPr>
    </w:lvl>
    <w:lvl w:ilvl="2" w:tentative="0">
      <w:start w:val="1"/>
      <w:numFmt w:val="decimal"/>
      <w:lvlText w:val="%1.%2.%3."/>
      <w:lvlJc w:val="left"/>
      <w:pPr>
        <w:ind w:left="709"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8">
    <w:nsid w:val="57297CC6"/>
    <w:multiLevelType w:val="multilevel"/>
    <w:tmpl w:val="57297CC6"/>
    <w:lvl w:ilvl="0" w:tentative="0">
      <w:start w:val="1"/>
      <w:numFmt w:val="decimal"/>
      <w:lvlText w:val="%1."/>
      <w:lvlJc w:val="left"/>
      <w:pPr>
        <w:ind w:left="425" w:hanging="425"/>
      </w:pPr>
    </w:lvl>
    <w:lvl w:ilvl="1" w:tentative="0">
      <w:start w:val="1"/>
      <w:numFmt w:val="decimal"/>
      <w:lvlText w:val="%1.%2."/>
      <w:lvlJc w:val="left"/>
      <w:pPr>
        <w:ind w:left="567" w:hanging="567"/>
      </w:pPr>
    </w:lvl>
    <w:lvl w:ilvl="2" w:tentative="0">
      <w:start w:val="1"/>
      <w:numFmt w:val="decimal"/>
      <w:lvlText w:val="%1.%2.%3."/>
      <w:lvlJc w:val="left"/>
      <w:pPr>
        <w:ind w:left="709"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9">
    <w:nsid w:val="67D93016"/>
    <w:multiLevelType w:val="multilevel"/>
    <w:tmpl w:val="67D93016"/>
    <w:lvl w:ilvl="0" w:tentative="0">
      <w:start w:val="1"/>
      <w:numFmt w:val="decimal"/>
      <w:lvlText w:val="%1"/>
      <w:lvlJc w:val="left"/>
      <w:pPr>
        <w:ind w:left="425" w:hanging="425"/>
      </w:pPr>
    </w:lvl>
    <w:lvl w:ilvl="1" w:tentative="0">
      <w:start w:val="1"/>
      <w:numFmt w:val="decimal"/>
      <w:lvlText w:val="%1.%2"/>
      <w:lvlJc w:val="left"/>
      <w:pPr>
        <w:ind w:left="992" w:hanging="567"/>
      </w:pPr>
    </w:lvl>
    <w:lvl w:ilvl="2" w:tentative="0">
      <w:start w:val="1"/>
      <w:numFmt w:val="decimal"/>
      <w:lvlText w:val="%1.%2.%3"/>
      <w:lvlJc w:val="left"/>
      <w:pPr>
        <w:ind w:left="1418" w:hanging="567"/>
      </w:p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4"/>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abstractNum w:abstractNumId="10">
    <w:nsid w:val="70535E97"/>
    <w:multiLevelType w:val="multilevel"/>
    <w:tmpl w:val="70535E97"/>
    <w:lvl w:ilvl="0" w:tentative="0">
      <w:start w:val="1"/>
      <w:numFmt w:val="decimal"/>
      <w:lvlText w:val="%1"/>
      <w:lvlJc w:val="left"/>
      <w:pPr>
        <w:ind w:left="425" w:hanging="425"/>
      </w:pPr>
    </w:lvl>
    <w:lvl w:ilvl="1" w:tentative="0">
      <w:start w:val="1"/>
      <w:numFmt w:val="decimal"/>
      <w:lvlText w:val="%1.%2"/>
      <w:lvlJc w:val="left"/>
      <w:pPr>
        <w:ind w:left="992" w:hanging="567"/>
      </w:pPr>
    </w:lvl>
    <w:lvl w:ilvl="2" w:tentative="0">
      <w:start w:val="1"/>
      <w:numFmt w:val="decimal"/>
      <w:lvlText w:val="%1.%2.%3"/>
      <w:lvlJc w:val="left"/>
      <w:pPr>
        <w:ind w:left="1418" w:hanging="567"/>
      </w:p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4"/>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abstractNum w:abstractNumId="11">
    <w:nsid w:val="720C09E6"/>
    <w:multiLevelType w:val="multilevel"/>
    <w:tmpl w:val="720C09E6"/>
    <w:lvl w:ilvl="0" w:tentative="0">
      <w:start w:val="1"/>
      <w:numFmt w:val="decimal"/>
      <w:lvlText w:val="%1."/>
      <w:lvlJc w:val="left"/>
      <w:pPr>
        <w:ind w:left="425" w:hanging="425"/>
      </w:pPr>
    </w:lvl>
    <w:lvl w:ilvl="1" w:tentative="0">
      <w:start w:val="1"/>
      <w:numFmt w:val="decimal"/>
      <w:lvlText w:val="%1.%2."/>
      <w:lvlJc w:val="left"/>
      <w:pPr>
        <w:ind w:left="567" w:hanging="567"/>
      </w:pPr>
    </w:lvl>
    <w:lvl w:ilvl="2" w:tentative="0">
      <w:start w:val="1"/>
      <w:numFmt w:val="decimal"/>
      <w:lvlText w:val="%1.%2.%3."/>
      <w:lvlJc w:val="left"/>
      <w:pPr>
        <w:ind w:left="709"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12">
    <w:nsid w:val="7E747D31"/>
    <w:multiLevelType w:val="multilevel"/>
    <w:tmpl w:val="7E747D31"/>
    <w:lvl w:ilvl="0" w:tentative="0">
      <w:start w:val="1"/>
      <w:numFmt w:val="bullet"/>
      <w:lvlText w:val=""/>
      <w:lvlJc w:val="left"/>
      <w:pPr>
        <w:tabs>
          <w:tab w:val="left" w:pos="420"/>
        </w:tabs>
        <w:ind w:left="840" w:hanging="420"/>
      </w:pPr>
      <w:rPr>
        <w:rFonts w:hint="default" w:ascii="Wingdings" w:hAnsi="Wingdings"/>
        <w:color w:val="auto"/>
      </w:rPr>
    </w:lvl>
    <w:lvl w:ilvl="1" w:tentative="0">
      <w:start w:val="0"/>
      <w:numFmt w:val="bullet"/>
      <w:lvlText w:val="●"/>
      <w:lvlJc w:val="left"/>
      <w:pPr>
        <w:tabs>
          <w:tab w:val="left" w:pos="1440"/>
        </w:tabs>
        <w:ind w:left="1440" w:hanging="360"/>
      </w:pPr>
      <w:rPr>
        <w:rFonts w:hint="eastAsia" w:ascii="宋体" w:hAnsi="宋体" w:eastAsia="宋体" w:cs="Times New Roman"/>
        <w:color w:val="0000FF"/>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Wingdings" w:hAnsi="Wingdings"/>
      </w:rPr>
    </w:lvl>
    <w:lvl w:ilvl="4" w:tentative="0">
      <w:start w:val="1"/>
      <w:numFmt w:val="bullet"/>
      <w:lvlText w:val=""/>
      <w:lvlJc w:val="left"/>
      <w:pPr>
        <w:tabs>
          <w:tab w:val="left" w:pos="3600"/>
        </w:tabs>
        <w:ind w:left="3600" w:hanging="360"/>
      </w:pPr>
      <w:rPr>
        <w:rFonts w:hint="default" w:ascii="Wingdings" w:hAnsi="Wingdings"/>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Wingdings" w:hAnsi="Wingdings"/>
      </w:rPr>
    </w:lvl>
    <w:lvl w:ilvl="7" w:tentative="0">
      <w:start w:val="1"/>
      <w:numFmt w:val="bullet"/>
      <w:lvlText w:val=""/>
      <w:lvlJc w:val="left"/>
      <w:pPr>
        <w:tabs>
          <w:tab w:val="left" w:pos="5760"/>
        </w:tabs>
        <w:ind w:left="5760" w:hanging="360"/>
      </w:pPr>
      <w:rPr>
        <w:rFonts w:hint="default" w:ascii="Wingdings" w:hAnsi="Wingdings"/>
      </w:rPr>
    </w:lvl>
    <w:lvl w:ilvl="8" w:tentative="0">
      <w:start w:val="1"/>
      <w:numFmt w:val="bullet"/>
      <w:lvlText w:val=""/>
      <w:lvlJc w:val="left"/>
      <w:pPr>
        <w:tabs>
          <w:tab w:val="left" w:pos="6480"/>
        </w:tabs>
        <w:ind w:left="6480" w:hanging="360"/>
      </w:pPr>
      <w:rPr>
        <w:rFonts w:hint="default" w:ascii="Wingdings" w:hAnsi="Wingdings"/>
      </w:rPr>
    </w:lvl>
  </w:abstractNum>
  <w:num w:numId="1">
    <w:abstractNumId w:val="4"/>
  </w:num>
  <w:num w:numId="2">
    <w:abstractNumId w:val="1"/>
  </w:num>
  <w:num w:numId="3">
    <w:abstractNumId w:val="6"/>
  </w:num>
  <w:num w:numId="4">
    <w:abstractNumId w:val="2"/>
  </w:num>
  <w:num w:numId="5">
    <w:abstractNumId w:val="9"/>
  </w:num>
  <w:num w:numId="6">
    <w:abstractNumId w:val="3"/>
  </w:num>
  <w:num w:numId="7">
    <w:abstractNumId w:val="11"/>
  </w:num>
  <w:num w:numId="8">
    <w:abstractNumId w:val="10"/>
  </w:num>
  <w:num w:numId="9">
    <w:abstractNumId w:val="7"/>
  </w:num>
  <w:num w:numId="10">
    <w:abstractNumId w:val="8"/>
  </w:num>
  <w:num w:numId="11">
    <w:abstractNumId w:val="0"/>
  </w:num>
  <w:num w:numId="12">
    <w:abstractNumId w:val="5"/>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5BFC"/>
    <w:rsid w:val="00010669"/>
    <w:rsid w:val="0002500A"/>
    <w:rsid w:val="0004579E"/>
    <w:rsid w:val="00052241"/>
    <w:rsid w:val="0005618E"/>
    <w:rsid w:val="00060627"/>
    <w:rsid w:val="0006099E"/>
    <w:rsid w:val="00065C37"/>
    <w:rsid w:val="00070EB0"/>
    <w:rsid w:val="00081C4A"/>
    <w:rsid w:val="0009770E"/>
    <w:rsid w:val="000A4F4E"/>
    <w:rsid w:val="000B2278"/>
    <w:rsid w:val="000B34D4"/>
    <w:rsid w:val="000B5E48"/>
    <w:rsid w:val="000C700E"/>
    <w:rsid w:val="000D1569"/>
    <w:rsid w:val="000D7951"/>
    <w:rsid w:val="000E54E5"/>
    <w:rsid w:val="000E62F2"/>
    <w:rsid w:val="001045A6"/>
    <w:rsid w:val="001115C8"/>
    <w:rsid w:val="001130BD"/>
    <w:rsid w:val="001151A8"/>
    <w:rsid w:val="0011670F"/>
    <w:rsid w:val="001222AE"/>
    <w:rsid w:val="00133C92"/>
    <w:rsid w:val="00135239"/>
    <w:rsid w:val="00136C52"/>
    <w:rsid w:val="00145475"/>
    <w:rsid w:val="00160746"/>
    <w:rsid w:val="001617D1"/>
    <w:rsid w:val="00161C64"/>
    <w:rsid w:val="001652DC"/>
    <w:rsid w:val="00173C4D"/>
    <w:rsid w:val="00174FF8"/>
    <w:rsid w:val="001808E7"/>
    <w:rsid w:val="00181205"/>
    <w:rsid w:val="00187767"/>
    <w:rsid w:val="00190DC6"/>
    <w:rsid w:val="00191E6D"/>
    <w:rsid w:val="00193003"/>
    <w:rsid w:val="001938AC"/>
    <w:rsid w:val="001A1835"/>
    <w:rsid w:val="001A3179"/>
    <w:rsid w:val="001A48A1"/>
    <w:rsid w:val="001D1AB0"/>
    <w:rsid w:val="001D5A32"/>
    <w:rsid w:val="001D6951"/>
    <w:rsid w:val="001E610F"/>
    <w:rsid w:val="001F0FED"/>
    <w:rsid w:val="001F2497"/>
    <w:rsid w:val="001F5CAE"/>
    <w:rsid w:val="00206B55"/>
    <w:rsid w:val="00206B85"/>
    <w:rsid w:val="00210029"/>
    <w:rsid w:val="00210681"/>
    <w:rsid w:val="00211F4D"/>
    <w:rsid w:val="002126D8"/>
    <w:rsid w:val="00215DC6"/>
    <w:rsid w:val="0021722E"/>
    <w:rsid w:val="00222F82"/>
    <w:rsid w:val="002262B7"/>
    <w:rsid w:val="00230122"/>
    <w:rsid w:val="002339C1"/>
    <w:rsid w:val="00242304"/>
    <w:rsid w:val="002426D5"/>
    <w:rsid w:val="002464DE"/>
    <w:rsid w:val="002573AB"/>
    <w:rsid w:val="00260E91"/>
    <w:rsid w:val="002643AD"/>
    <w:rsid w:val="00266898"/>
    <w:rsid w:val="00267CCD"/>
    <w:rsid w:val="00271952"/>
    <w:rsid w:val="00272849"/>
    <w:rsid w:val="00275BA7"/>
    <w:rsid w:val="00286BA5"/>
    <w:rsid w:val="00293CF4"/>
    <w:rsid w:val="002969E7"/>
    <w:rsid w:val="002A3B41"/>
    <w:rsid w:val="002B2160"/>
    <w:rsid w:val="002C371B"/>
    <w:rsid w:val="002C6A39"/>
    <w:rsid w:val="002D0CF0"/>
    <w:rsid w:val="002D2C65"/>
    <w:rsid w:val="002D3176"/>
    <w:rsid w:val="002D405D"/>
    <w:rsid w:val="002F4AB7"/>
    <w:rsid w:val="003049D7"/>
    <w:rsid w:val="00307481"/>
    <w:rsid w:val="00310271"/>
    <w:rsid w:val="00312AE6"/>
    <w:rsid w:val="003342F8"/>
    <w:rsid w:val="00346E5A"/>
    <w:rsid w:val="00363A63"/>
    <w:rsid w:val="00363CDF"/>
    <w:rsid w:val="00366FD5"/>
    <w:rsid w:val="0037055F"/>
    <w:rsid w:val="00371E9A"/>
    <w:rsid w:val="0037438B"/>
    <w:rsid w:val="003804D7"/>
    <w:rsid w:val="00380655"/>
    <w:rsid w:val="003B084B"/>
    <w:rsid w:val="003B2F84"/>
    <w:rsid w:val="003B4536"/>
    <w:rsid w:val="003B46AD"/>
    <w:rsid w:val="003B609F"/>
    <w:rsid w:val="003C0694"/>
    <w:rsid w:val="003D325F"/>
    <w:rsid w:val="003F7528"/>
    <w:rsid w:val="004028F5"/>
    <w:rsid w:val="004039B3"/>
    <w:rsid w:val="00403F82"/>
    <w:rsid w:val="004048F6"/>
    <w:rsid w:val="00404AF3"/>
    <w:rsid w:val="00422DEC"/>
    <w:rsid w:val="00424316"/>
    <w:rsid w:val="00426E92"/>
    <w:rsid w:val="004321A4"/>
    <w:rsid w:val="00444DAC"/>
    <w:rsid w:val="0044663D"/>
    <w:rsid w:val="004568B6"/>
    <w:rsid w:val="00462735"/>
    <w:rsid w:val="00462B7C"/>
    <w:rsid w:val="004642B2"/>
    <w:rsid w:val="004661FA"/>
    <w:rsid w:val="004715A8"/>
    <w:rsid w:val="00471A75"/>
    <w:rsid w:val="00477988"/>
    <w:rsid w:val="0048054A"/>
    <w:rsid w:val="0048669E"/>
    <w:rsid w:val="00487639"/>
    <w:rsid w:val="00494181"/>
    <w:rsid w:val="00497F4E"/>
    <w:rsid w:val="004A0E18"/>
    <w:rsid w:val="004A3104"/>
    <w:rsid w:val="004A6A50"/>
    <w:rsid w:val="004A797E"/>
    <w:rsid w:val="004A7EAB"/>
    <w:rsid w:val="004B573E"/>
    <w:rsid w:val="004B5D01"/>
    <w:rsid w:val="004B7E0B"/>
    <w:rsid w:val="004C0D0A"/>
    <w:rsid w:val="004E0015"/>
    <w:rsid w:val="004E7FB0"/>
    <w:rsid w:val="004F0D6B"/>
    <w:rsid w:val="004F31EA"/>
    <w:rsid w:val="00503118"/>
    <w:rsid w:val="00513451"/>
    <w:rsid w:val="00514492"/>
    <w:rsid w:val="005167F7"/>
    <w:rsid w:val="00517B9E"/>
    <w:rsid w:val="00517FE6"/>
    <w:rsid w:val="00521643"/>
    <w:rsid w:val="00522BB0"/>
    <w:rsid w:val="00522E7C"/>
    <w:rsid w:val="00525674"/>
    <w:rsid w:val="0053189B"/>
    <w:rsid w:val="00531FA0"/>
    <w:rsid w:val="005329F9"/>
    <w:rsid w:val="00532AB0"/>
    <w:rsid w:val="005333B4"/>
    <w:rsid w:val="00537E8B"/>
    <w:rsid w:val="0054320E"/>
    <w:rsid w:val="00544098"/>
    <w:rsid w:val="00544C20"/>
    <w:rsid w:val="00551EE4"/>
    <w:rsid w:val="00552229"/>
    <w:rsid w:val="00552E35"/>
    <w:rsid w:val="0055420B"/>
    <w:rsid w:val="0055552C"/>
    <w:rsid w:val="0055779D"/>
    <w:rsid w:val="00562EE8"/>
    <w:rsid w:val="00570152"/>
    <w:rsid w:val="0059167A"/>
    <w:rsid w:val="00593339"/>
    <w:rsid w:val="00596CDD"/>
    <w:rsid w:val="005A116E"/>
    <w:rsid w:val="005A65BB"/>
    <w:rsid w:val="005A764C"/>
    <w:rsid w:val="005B13BF"/>
    <w:rsid w:val="005B3F0A"/>
    <w:rsid w:val="005C42B8"/>
    <w:rsid w:val="005C6118"/>
    <w:rsid w:val="005D0471"/>
    <w:rsid w:val="005D7CAD"/>
    <w:rsid w:val="005E1B87"/>
    <w:rsid w:val="005E35B3"/>
    <w:rsid w:val="005E5C98"/>
    <w:rsid w:val="005F57B1"/>
    <w:rsid w:val="00603D5F"/>
    <w:rsid w:val="00606BC7"/>
    <w:rsid w:val="0061388D"/>
    <w:rsid w:val="006163AE"/>
    <w:rsid w:val="006173B0"/>
    <w:rsid w:val="00622AC1"/>
    <w:rsid w:val="00623F0C"/>
    <w:rsid w:val="00657DB8"/>
    <w:rsid w:val="0066452B"/>
    <w:rsid w:val="00671738"/>
    <w:rsid w:val="00674CEB"/>
    <w:rsid w:val="00676C74"/>
    <w:rsid w:val="00676FBE"/>
    <w:rsid w:val="006803EC"/>
    <w:rsid w:val="00685BAC"/>
    <w:rsid w:val="00686301"/>
    <w:rsid w:val="0068740C"/>
    <w:rsid w:val="00693187"/>
    <w:rsid w:val="00695208"/>
    <w:rsid w:val="00695FD2"/>
    <w:rsid w:val="006B1293"/>
    <w:rsid w:val="006C0450"/>
    <w:rsid w:val="006C677A"/>
    <w:rsid w:val="006E2D0A"/>
    <w:rsid w:val="006E7CFA"/>
    <w:rsid w:val="007017FD"/>
    <w:rsid w:val="00703F38"/>
    <w:rsid w:val="00704641"/>
    <w:rsid w:val="00713FDD"/>
    <w:rsid w:val="00714824"/>
    <w:rsid w:val="00714A55"/>
    <w:rsid w:val="0071660E"/>
    <w:rsid w:val="00721C7C"/>
    <w:rsid w:val="00724175"/>
    <w:rsid w:val="00724358"/>
    <w:rsid w:val="0073497D"/>
    <w:rsid w:val="00734B86"/>
    <w:rsid w:val="00736247"/>
    <w:rsid w:val="00746998"/>
    <w:rsid w:val="007547C1"/>
    <w:rsid w:val="007702F8"/>
    <w:rsid w:val="00780487"/>
    <w:rsid w:val="0078102A"/>
    <w:rsid w:val="007A2003"/>
    <w:rsid w:val="007A27C1"/>
    <w:rsid w:val="007A59A2"/>
    <w:rsid w:val="007A6742"/>
    <w:rsid w:val="007B0931"/>
    <w:rsid w:val="007B2750"/>
    <w:rsid w:val="007B4393"/>
    <w:rsid w:val="007E6D3F"/>
    <w:rsid w:val="007F5A65"/>
    <w:rsid w:val="0080084B"/>
    <w:rsid w:val="00802D81"/>
    <w:rsid w:val="00803E8C"/>
    <w:rsid w:val="008049DE"/>
    <w:rsid w:val="00805DB7"/>
    <w:rsid w:val="008108E6"/>
    <w:rsid w:val="00822036"/>
    <w:rsid w:val="0082205B"/>
    <w:rsid w:val="00830397"/>
    <w:rsid w:val="00834ACA"/>
    <w:rsid w:val="00837AE8"/>
    <w:rsid w:val="00850F12"/>
    <w:rsid w:val="0085332E"/>
    <w:rsid w:val="0085498E"/>
    <w:rsid w:val="00861DD4"/>
    <w:rsid w:val="00863C0E"/>
    <w:rsid w:val="008714E3"/>
    <w:rsid w:val="00881346"/>
    <w:rsid w:val="0088191A"/>
    <w:rsid w:val="00883626"/>
    <w:rsid w:val="00896A67"/>
    <w:rsid w:val="008A4244"/>
    <w:rsid w:val="008A7A3F"/>
    <w:rsid w:val="008B26EE"/>
    <w:rsid w:val="008B2DD1"/>
    <w:rsid w:val="008B2E4E"/>
    <w:rsid w:val="008B7590"/>
    <w:rsid w:val="008C6362"/>
    <w:rsid w:val="008D01C4"/>
    <w:rsid w:val="008D052D"/>
    <w:rsid w:val="008D6BAA"/>
    <w:rsid w:val="008D6EE3"/>
    <w:rsid w:val="008E01E2"/>
    <w:rsid w:val="008E075F"/>
    <w:rsid w:val="008E2682"/>
    <w:rsid w:val="008E2E30"/>
    <w:rsid w:val="008E61B3"/>
    <w:rsid w:val="008E7009"/>
    <w:rsid w:val="008F5E20"/>
    <w:rsid w:val="008F6D12"/>
    <w:rsid w:val="008F74BF"/>
    <w:rsid w:val="00900751"/>
    <w:rsid w:val="009012F7"/>
    <w:rsid w:val="00901AF5"/>
    <w:rsid w:val="009029BD"/>
    <w:rsid w:val="0090443F"/>
    <w:rsid w:val="00910C41"/>
    <w:rsid w:val="009136B7"/>
    <w:rsid w:val="00921101"/>
    <w:rsid w:val="009252E6"/>
    <w:rsid w:val="00925562"/>
    <w:rsid w:val="00931E96"/>
    <w:rsid w:val="009363C0"/>
    <w:rsid w:val="00937EF7"/>
    <w:rsid w:val="00947BCC"/>
    <w:rsid w:val="009529A6"/>
    <w:rsid w:val="00953065"/>
    <w:rsid w:val="00953EE5"/>
    <w:rsid w:val="00957812"/>
    <w:rsid w:val="00960A0F"/>
    <w:rsid w:val="00962885"/>
    <w:rsid w:val="0097157E"/>
    <w:rsid w:val="00976884"/>
    <w:rsid w:val="00993FFA"/>
    <w:rsid w:val="0099466A"/>
    <w:rsid w:val="00995619"/>
    <w:rsid w:val="009968CE"/>
    <w:rsid w:val="009A0678"/>
    <w:rsid w:val="009A0E56"/>
    <w:rsid w:val="009B0F98"/>
    <w:rsid w:val="009B4BB6"/>
    <w:rsid w:val="009B5268"/>
    <w:rsid w:val="009C274E"/>
    <w:rsid w:val="009C68A1"/>
    <w:rsid w:val="009D0B50"/>
    <w:rsid w:val="009D1602"/>
    <w:rsid w:val="009E119C"/>
    <w:rsid w:val="009F20C5"/>
    <w:rsid w:val="009F326C"/>
    <w:rsid w:val="009F45F0"/>
    <w:rsid w:val="009F756B"/>
    <w:rsid w:val="00A12097"/>
    <w:rsid w:val="00A1362F"/>
    <w:rsid w:val="00A1610D"/>
    <w:rsid w:val="00A16C04"/>
    <w:rsid w:val="00A24376"/>
    <w:rsid w:val="00A25C45"/>
    <w:rsid w:val="00A35FF1"/>
    <w:rsid w:val="00A360D7"/>
    <w:rsid w:val="00A36571"/>
    <w:rsid w:val="00A420CD"/>
    <w:rsid w:val="00A61B88"/>
    <w:rsid w:val="00A6409E"/>
    <w:rsid w:val="00A65008"/>
    <w:rsid w:val="00A74830"/>
    <w:rsid w:val="00A83568"/>
    <w:rsid w:val="00A842D1"/>
    <w:rsid w:val="00A970D8"/>
    <w:rsid w:val="00AA2967"/>
    <w:rsid w:val="00AA2E04"/>
    <w:rsid w:val="00AB02BB"/>
    <w:rsid w:val="00AB13A7"/>
    <w:rsid w:val="00AB5E05"/>
    <w:rsid w:val="00AB6F2A"/>
    <w:rsid w:val="00AC0745"/>
    <w:rsid w:val="00AC5220"/>
    <w:rsid w:val="00AC5545"/>
    <w:rsid w:val="00AC75E8"/>
    <w:rsid w:val="00AD1557"/>
    <w:rsid w:val="00AD5B5D"/>
    <w:rsid w:val="00AD6751"/>
    <w:rsid w:val="00AE3FB9"/>
    <w:rsid w:val="00AE68AF"/>
    <w:rsid w:val="00AF1B67"/>
    <w:rsid w:val="00AF7CF0"/>
    <w:rsid w:val="00B06DD2"/>
    <w:rsid w:val="00B07F20"/>
    <w:rsid w:val="00B1582D"/>
    <w:rsid w:val="00B21DC6"/>
    <w:rsid w:val="00B2330C"/>
    <w:rsid w:val="00B263C9"/>
    <w:rsid w:val="00B3295F"/>
    <w:rsid w:val="00B3310E"/>
    <w:rsid w:val="00B41712"/>
    <w:rsid w:val="00B421E4"/>
    <w:rsid w:val="00B465C1"/>
    <w:rsid w:val="00B47451"/>
    <w:rsid w:val="00B628F4"/>
    <w:rsid w:val="00B6547E"/>
    <w:rsid w:val="00B662EC"/>
    <w:rsid w:val="00B6699E"/>
    <w:rsid w:val="00B83F01"/>
    <w:rsid w:val="00B915EF"/>
    <w:rsid w:val="00B9653D"/>
    <w:rsid w:val="00B96F45"/>
    <w:rsid w:val="00BA046C"/>
    <w:rsid w:val="00BA4638"/>
    <w:rsid w:val="00BA656C"/>
    <w:rsid w:val="00BA6648"/>
    <w:rsid w:val="00BB31F0"/>
    <w:rsid w:val="00BB7219"/>
    <w:rsid w:val="00BB7511"/>
    <w:rsid w:val="00BC0D6F"/>
    <w:rsid w:val="00BE084E"/>
    <w:rsid w:val="00BF2A5C"/>
    <w:rsid w:val="00C02220"/>
    <w:rsid w:val="00C02D15"/>
    <w:rsid w:val="00C03A0C"/>
    <w:rsid w:val="00C114DB"/>
    <w:rsid w:val="00C11E66"/>
    <w:rsid w:val="00C13809"/>
    <w:rsid w:val="00C13B40"/>
    <w:rsid w:val="00C200D8"/>
    <w:rsid w:val="00C25F0C"/>
    <w:rsid w:val="00C27749"/>
    <w:rsid w:val="00C31539"/>
    <w:rsid w:val="00C318E2"/>
    <w:rsid w:val="00C34061"/>
    <w:rsid w:val="00C4092A"/>
    <w:rsid w:val="00C431F4"/>
    <w:rsid w:val="00C465B3"/>
    <w:rsid w:val="00C46E79"/>
    <w:rsid w:val="00C624D4"/>
    <w:rsid w:val="00C624F2"/>
    <w:rsid w:val="00C70CEB"/>
    <w:rsid w:val="00C7305A"/>
    <w:rsid w:val="00C73DB4"/>
    <w:rsid w:val="00C936CC"/>
    <w:rsid w:val="00C939D0"/>
    <w:rsid w:val="00C95486"/>
    <w:rsid w:val="00C96B7D"/>
    <w:rsid w:val="00C97B27"/>
    <w:rsid w:val="00CA22DE"/>
    <w:rsid w:val="00CA543E"/>
    <w:rsid w:val="00CA6240"/>
    <w:rsid w:val="00CA7767"/>
    <w:rsid w:val="00CA7C29"/>
    <w:rsid w:val="00CC21FF"/>
    <w:rsid w:val="00CC2B7F"/>
    <w:rsid w:val="00CC7DE5"/>
    <w:rsid w:val="00CD0688"/>
    <w:rsid w:val="00CD2A3A"/>
    <w:rsid w:val="00CD2AFE"/>
    <w:rsid w:val="00CD72B1"/>
    <w:rsid w:val="00CE3A4B"/>
    <w:rsid w:val="00CE5956"/>
    <w:rsid w:val="00CF093F"/>
    <w:rsid w:val="00CF0CC8"/>
    <w:rsid w:val="00CF57A7"/>
    <w:rsid w:val="00CF5BFC"/>
    <w:rsid w:val="00CF6BB6"/>
    <w:rsid w:val="00D00C31"/>
    <w:rsid w:val="00D00EB6"/>
    <w:rsid w:val="00D05EFE"/>
    <w:rsid w:val="00D10ACF"/>
    <w:rsid w:val="00D22211"/>
    <w:rsid w:val="00D243DF"/>
    <w:rsid w:val="00D26C1E"/>
    <w:rsid w:val="00D320F7"/>
    <w:rsid w:val="00D32853"/>
    <w:rsid w:val="00D32B08"/>
    <w:rsid w:val="00D32EA3"/>
    <w:rsid w:val="00D360E5"/>
    <w:rsid w:val="00D45735"/>
    <w:rsid w:val="00D5228F"/>
    <w:rsid w:val="00D55DB7"/>
    <w:rsid w:val="00D7030E"/>
    <w:rsid w:val="00D7571C"/>
    <w:rsid w:val="00D7612A"/>
    <w:rsid w:val="00D818D8"/>
    <w:rsid w:val="00D82D09"/>
    <w:rsid w:val="00D85DBC"/>
    <w:rsid w:val="00D95FF3"/>
    <w:rsid w:val="00D961FF"/>
    <w:rsid w:val="00DA26DE"/>
    <w:rsid w:val="00DA55C3"/>
    <w:rsid w:val="00DB15C9"/>
    <w:rsid w:val="00DB4CD4"/>
    <w:rsid w:val="00DC388D"/>
    <w:rsid w:val="00DC6A5C"/>
    <w:rsid w:val="00DD3358"/>
    <w:rsid w:val="00DD4AD0"/>
    <w:rsid w:val="00DE00A3"/>
    <w:rsid w:val="00DE6CC4"/>
    <w:rsid w:val="00DF359F"/>
    <w:rsid w:val="00DF5AC0"/>
    <w:rsid w:val="00DF7996"/>
    <w:rsid w:val="00E02660"/>
    <w:rsid w:val="00E02A71"/>
    <w:rsid w:val="00E14F26"/>
    <w:rsid w:val="00E200A6"/>
    <w:rsid w:val="00E400D2"/>
    <w:rsid w:val="00E4140A"/>
    <w:rsid w:val="00E425A7"/>
    <w:rsid w:val="00E4299B"/>
    <w:rsid w:val="00E4366C"/>
    <w:rsid w:val="00E51040"/>
    <w:rsid w:val="00E6504E"/>
    <w:rsid w:val="00E70713"/>
    <w:rsid w:val="00E73A4C"/>
    <w:rsid w:val="00E757DB"/>
    <w:rsid w:val="00E7795A"/>
    <w:rsid w:val="00E836C1"/>
    <w:rsid w:val="00E86A4B"/>
    <w:rsid w:val="00E90EF5"/>
    <w:rsid w:val="00E91A45"/>
    <w:rsid w:val="00E929FD"/>
    <w:rsid w:val="00EB1F47"/>
    <w:rsid w:val="00EC0B09"/>
    <w:rsid w:val="00ED01FA"/>
    <w:rsid w:val="00ED0FA7"/>
    <w:rsid w:val="00ED25C2"/>
    <w:rsid w:val="00ED6EE6"/>
    <w:rsid w:val="00ED7A2E"/>
    <w:rsid w:val="00EE3459"/>
    <w:rsid w:val="00EE4B96"/>
    <w:rsid w:val="00EF03E7"/>
    <w:rsid w:val="00EF0B92"/>
    <w:rsid w:val="00EF5801"/>
    <w:rsid w:val="00EF5C1D"/>
    <w:rsid w:val="00F00C59"/>
    <w:rsid w:val="00F050DF"/>
    <w:rsid w:val="00F125FD"/>
    <w:rsid w:val="00F12B68"/>
    <w:rsid w:val="00F167EC"/>
    <w:rsid w:val="00F2021B"/>
    <w:rsid w:val="00F2057D"/>
    <w:rsid w:val="00F24C3C"/>
    <w:rsid w:val="00F24FCE"/>
    <w:rsid w:val="00F26A7D"/>
    <w:rsid w:val="00F26F55"/>
    <w:rsid w:val="00F36FF0"/>
    <w:rsid w:val="00F373A0"/>
    <w:rsid w:val="00F42DE1"/>
    <w:rsid w:val="00F446A3"/>
    <w:rsid w:val="00F47C76"/>
    <w:rsid w:val="00F5257B"/>
    <w:rsid w:val="00F53CD1"/>
    <w:rsid w:val="00F8188F"/>
    <w:rsid w:val="00F96640"/>
    <w:rsid w:val="00F96A2F"/>
    <w:rsid w:val="00F96B35"/>
    <w:rsid w:val="00F97722"/>
    <w:rsid w:val="00F978CE"/>
    <w:rsid w:val="00FA4870"/>
    <w:rsid w:val="00FB0A52"/>
    <w:rsid w:val="00FB3407"/>
    <w:rsid w:val="00FB77E4"/>
    <w:rsid w:val="00FC0649"/>
    <w:rsid w:val="00FC7F0A"/>
    <w:rsid w:val="00FD0256"/>
    <w:rsid w:val="00FD52C3"/>
    <w:rsid w:val="00FE653F"/>
    <w:rsid w:val="00FE7170"/>
    <w:rsid w:val="00FF1B5D"/>
    <w:rsid w:val="00FF1C5A"/>
    <w:rsid w:val="00FF47CD"/>
    <w:rsid w:val="036A7339"/>
    <w:rsid w:val="056E4794"/>
    <w:rsid w:val="0B267BAA"/>
    <w:rsid w:val="0C8B4AFA"/>
    <w:rsid w:val="101C7088"/>
    <w:rsid w:val="124F39CE"/>
    <w:rsid w:val="16C0475C"/>
    <w:rsid w:val="1C025A45"/>
    <w:rsid w:val="1C9374CF"/>
    <w:rsid w:val="235F51AD"/>
    <w:rsid w:val="25E16ED9"/>
    <w:rsid w:val="2AE26D43"/>
    <w:rsid w:val="31E03369"/>
    <w:rsid w:val="324E5B41"/>
    <w:rsid w:val="3D7F3FD0"/>
    <w:rsid w:val="5AE01A11"/>
    <w:rsid w:val="5D132F9D"/>
    <w:rsid w:val="61E03C87"/>
    <w:rsid w:val="6D615334"/>
    <w:rsid w:val="6D680C4B"/>
    <w:rsid w:val="7504604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qFormat="1"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iPriority="99" w:semiHidden="0"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eastAsia="宋体" w:asciiTheme="minorHAnsi" w:hAnsiTheme="minorHAnsi" w:cstheme="minorBidi"/>
      <w:kern w:val="2"/>
      <w:sz w:val="21"/>
      <w:szCs w:val="22"/>
      <w:lang w:val="en-US" w:eastAsia="zh-CN" w:bidi="ar-SA"/>
    </w:rPr>
  </w:style>
  <w:style w:type="paragraph" w:styleId="2">
    <w:name w:val="heading 1"/>
    <w:basedOn w:val="1"/>
    <w:next w:val="1"/>
    <w:link w:val="25"/>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26"/>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27"/>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30"/>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21">
    <w:name w:val="Default Paragraph Font"/>
    <w:unhideWhenUsed/>
    <w:qFormat/>
    <w:uiPriority w:val="1"/>
  </w:style>
  <w:style w:type="table" w:default="1" w:styleId="20">
    <w:name w:val="Normal Table"/>
    <w:semiHidden/>
    <w:unhideWhenUsed/>
    <w:qFormat/>
    <w:uiPriority w:val="99"/>
    <w:tblPr>
      <w:tblCellMar>
        <w:top w:w="0" w:type="dxa"/>
        <w:left w:w="108" w:type="dxa"/>
        <w:bottom w:w="0" w:type="dxa"/>
        <w:right w:w="108" w:type="dxa"/>
      </w:tblCellMar>
    </w:tblPr>
  </w:style>
  <w:style w:type="paragraph" w:styleId="6">
    <w:name w:val="toc 7"/>
    <w:basedOn w:val="1"/>
    <w:next w:val="1"/>
    <w:unhideWhenUsed/>
    <w:qFormat/>
    <w:uiPriority w:val="39"/>
    <w:pPr>
      <w:ind w:left="2520" w:leftChars="1200"/>
    </w:pPr>
    <w:rPr>
      <w:rFonts w:eastAsiaTheme="minorEastAsia"/>
    </w:rPr>
  </w:style>
  <w:style w:type="paragraph" w:styleId="7">
    <w:name w:val="Body Text"/>
    <w:basedOn w:val="1"/>
    <w:link w:val="34"/>
    <w:semiHidden/>
    <w:unhideWhenUsed/>
    <w:qFormat/>
    <w:uiPriority w:val="99"/>
    <w:pPr>
      <w:spacing w:after="120"/>
    </w:pPr>
  </w:style>
  <w:style w:type="paragraph" w:styleId="8">
    <w:name w:val="toc 5"/>
    <w:basedOn w:val="1"/>
    <w:next w:val="1"/>
    <w:unhideWhenUsed/>
    <w:qFormat/>
    <w:uiPriority w:val="39"/>
    <w:pPr>
      <w:ind w:left="1680" w:leftChars="800"/>
    </w:pPr>
    <w:rPr>
      <w:rFonts w:eastAsiaTheme="minorEastAsia"/>
    </w:rPr>
  </w:style>
  <w:style w:type="paragraph" w:styleId="9">
    <w:name w:val="toc 3"/>
    <w:basedOn w:val="1"/>
    <w:next w:val="1"/>
    <w:unhideWhenUsed/>
    <w:qFormat/>
    <w:uiPriority w:val="39"/>
    <w:pPr>
      <w:ind w:left="840" w:leftChars="400"/>
    </w:pPr>
  </w:style>
  <w:style w:type="paragraph" w:styleId="10">
    <w:name w:val="toc 8"/>
    <w:basedOn w:val="1"/>
    <w:next w:val="1"/>
    <w:unhideWhenUsed/>
    <w:qFormat/>
    <w:uiPriority w:val="39"/>
    <w:pPr>
      <w:ind w:left="2940" w:leftChars="1400"/>
    </w:pPr>
    <w:rPr>
      <w:rFonts w:eastAsiaTheme="minorEastAsia"/>
    </w:rPr>
  </w:style>
  <w:style w:type="paragraph" w:styleId="11">
    <w:name w:val="footer"/>
    <w:basedOn w:val="1"/>
    <w:link w:val="33"/>
    <w:unhideWhenUsed/>
    <w:qFormat/>
    <w:uiPriority w:val="99"/>
    <w:pPr>
      <w:tabs>
        <w:tab w:val="center" w:pos="4153"/>
        <w:tab w:val="right" w:pos="8306"/>
      </w:tabs>
      <w:snapToGrid w:val="0"/>
      <w:jc w:val="left"/>
    </w:pPr>
    <w:rPr>
      <w:sz w:val="18"/>
      <w:szCs w:val="18"/>
    </w:rPr>
  </w:style>
  <w:style w:type="paragraph" w:styleId="12">
    <w:name w:val="header"/>
    <w:basedOn w:val="1"/>
    <w:link w:val="32"/>
    <w:unhideWhenUsed/>
    <w:qFormat/>
    <w:uiPriority w:val="99"/>
    <w:pPr>
      <w:pBdr>
        <w:bottom w:val="single" w:color="auto" w:sz="6" w:space="1"/>
      </w:pBdr>
      <w:tabs>
        <w:tab w:val="center" w:pos="4153"/>
        <w:tab w:val="right" w:pos="8306"/>
      </w:tabs>
      <w:snapToGrid w:val="0"/>
      <w:jc w:val="center"/>
    </w:pPr>
    <w:rPr>
      <w:sz w:val="18"/>
      <w:szCs w:val="18"/>
    </w:rPr>
  </w:style>
  <w:style w:type="paragraph" w:styleId="13">
    <w:name w:val="toc 1"/>
    <w:basedOn w:val="1"/>
    <w:next w:val="1"/>
    <w:unhideWhenUsed/>
    <w:qFormat/>
    <w:uiPriority w:val="39"/>
  </w:style>
  <w:style w:type="paragraph" w:styleId="14">
    <w:name w:val="toc 4"/>
    <w:basedOn w:val="1"/>
    <w:next w:val="1"/>
    <w:unhideWhenUsed/>
    <w:qFormat/>
    <w:uiPriority w:val="39"/>
    <w:pPr>
      <w:ind w:left="1260" w:leftChars="600"/>
    </w:pPr>
    <w:rPr>
      <w:rFonts w:eastAsiaTheme="minorEastAsia"/>
    </w:rPr>
  </w:style>
  <w:style w:type="paragraph" w:styleId="15">
    <w:name w:val="toc 6"/>
    <w:basedOn w:val="1"/>
    <w:next w:val="1"/>
    <w:unhideWhenUsed/>
    <w:qFormat/>
    <w:uiPriority w:val="39"/>
    <w:pPr>
      <w:ind w:left="2100" w:leftChars="1000"/>
    </w:pPr>
    <w:rPr>
      <w:rFonts w:eastAsiaTheme="minorEastAsia"/>
    </w:rPr>
  </w:style>
  <w:style w:type="paragraph" w:styleId="16">
    <w:name w:val="toc 2"/>
    <w:basedOn w:val="1"/>
    <w:next w:val="1"/>
    <w:unhideWhenUsed/>
    <w:qFormat/>
    <w:uiPriority w:val="39"/>
    <w:pPr>
      <w:ind w:left="420" w:leftChars="200"/>
    </w:pPr>
  </w:style>
  <w:style w:type="paragraph" w:styleId="17">
    <w:name w:val="toc 9"/>
    <w:basedOn w:val="1"/>
    <w:next w:val="1"/>
    <w:unhideWhenUsed/>
    <w:qFormat/>
    <w:uiPriority w:val="39"/>
    <w:pPr>
      <w:ind w:left="3360" w:leftChars="1600"/>
    </w:pPr>
    <w:rPr>
      <w:rFonts w:eastAsiaTheme="minorEastAsia"/>
    </w:rPr>
  </w:style>
  <w:style w:type="paragraph" w:styleId="18">
    <w:name w:val="Normal (Web)"/>
    <w:basedOn w:val="1"/>
    <w:semiHidden/>
    <w:unhideWhenUsed/>
    <w:qFormat/>
    <w:uiPriority w:val="99"/>
    <w:rPr>
      <w:rFonts w:ascii="Times New Roman" w:hAnsi="Times New Roman" w:cs="Times New Roman"/>
      <w:sz w:val="24"/>
      <w:szCs w:val="24"/>
    </w:rPr>
  </w:style>
  <w:style w:type="paragraph" w:styleId="19">
    <w:name w:val="Body Text First Indent"/>
    <w:basedOn w:val="7"/>
    <w:link w:val="35"/>
    <w:unhideWhenUsed/>
    <w:qFormat/>
    <w:uiPriority w:val="99"/>
    <w:pPr>
      <w:ind w:firstLine="420" w:firstLineChars="100"/>
    </w:pPr>
    <w:rPr>
      <w:rFonts w:ascii="Times New Roman" w:hAnsi="Times New Roman" w:cs="Times New Roman"/>
    </w:rPr>
  </w:style>
  <w:style w:type="character" w:styleId="22">
    <w:name w:val="Strong"/>
    <w:basedOn w:val="21"/>
    <w:qFormat/>
    <w:uiPriority w:val="22"/>
    <w:rPr>
      <w:b/>
      <w:bCs/>
    </w:rPr>
  </w:style>
  <w:style w:type="character" w:styleId="23">
    <w:name w:val="FollowedHyperlink"/>
    <w:basedOn w:val="21"/>
    <w:semiHidden/>
    <w:unhideWhenUsed/>
    <w:qFormat/>
    <w:uiPriority w:val="99"/>
    <w:rPr>
      <w:color w:val="954F72" w:themeColor="followedHyperlink"/>
      <w:u w:val="single"/>
      <w14:textFill>
        <w14:solidFill>
          <w14:schemeClr w14:val="folHlink"/>
        </w14:solidFill>
      </w14:textFill>
    </w:rPr>
  </w:style>
  <w:style w:type="character" w:styleId="24">
    <w:name w:val="Hyperlink"/>
    <w:basedOn w:val="21"/>
    <w:unhideWhenUsed/>
    <w:qFormat/>
    <w:uiPriority w:val="99"/>
    <w:rPr>
      <w:color w:val="0563C1" w:themeColor="hyperlink"/>
      <w:u w:val="single"/>
      <w14:textFill>
        <w14:solidFill>
          <w14:schemeClr w14:val="hlink"/>
        </w14:solidFill>
      </w14:textFill>
    </w:rPr>
  </w:style>
  <w:style w:type="character" w:customStyle="1" w:styleId="25">
    <w:name w:val="标题 1 字符"/>
    <w:basedOn w:val="21"/>
    <w:link w:val="2"/>
    <w:uiPriority w:val="9"/>
    <w:rPr>
      <w:rFonts w:eastAsia="宋体"/>
      <w:b/>
      <w:bCs/>
      <w:kern w:val="44"/>
      <w:sz w:val="44"/>
      <w:szCs w:val="44"/>
    </w:rPr>
  </w:style>
  <w:style w:type="character" w:customStyle="1" w:styleId="26">
    <w:name w:val="标题 2 字符"/>
    <w:basedOn w:val="21"/>
    <w:link w:val="3"/>
    <w:qFormat/>
    <w:uiPriority w:val="9"/>
    <w:rPr>
      <w:rFonts w:asciiTheme="majorHAnsi" w:hAnsiTheme="majorHAnsi" w:eastAsiaTheme="majorEastAsia" w:cstheme="majorBidi"/>
      <w:b/>
      <w:bCs/>
      <w:sz w:val="32"/>
      <w:szCs w:val="32"/>
    </w:rPr>
  </w:style>
  <w:style w:type="character" w:customStyle="1" w:styleId="27">
    <w:name w:val="标题 3 字符"/>
    <w:basedOn w:val="21"/>
    <w:link w:val="4"/>
    <w:qFormat/>
    <w:uiPriority w:val="9"/>
    <w:rPr>
      <w:rFonts w:eastAsia="宋体"/>
      <w:b/>
      <w:bCs/>
      <w:sz w:val="32"/>
      <w:szCs w:val="32"/>
    </w:rPr>
  </w:style>
  <w:style w:type="paragraph" w:styleId="28">
    <w:name w:val="List Paragraph"/>
    <w:basedOn w:val="1"/>
    <w:qFormat/>
    <w:uiPriority w:val="34"/>
    <w:pPr>
      <w:ind w:firstLine="420" w:firstLineChars="200"/>
    </w:pPr>
  </w:style>
  <w:style w:type="character" w:customStyle="1" w:styleId="29">
    <w:name w:val="Unresolved Mention"/>
    <w:basedOn w:val="21"/>
    <w:semiHidden/>
    <w:unhideWhenUsed/>
    <w:qFormat/>
    <w:uiPriority w:val="99"/>
    <w:rPr>
      <w:color w:val="605E5C"/>
      <w:shd w:val="clear" w:color="auto" w:fill="E1DFDD"/>
    </w:rPr>
  </w:style>
  <w:style w:type="character" w:customStyle="1" w:styleId="30">
    <w:name w:val="标题 4 字符"/>
    <w:basedOn w:val="21"/>
    <w:link w:val="5"/>
    <w:qFormat/>
    <w:uiPriority w:val="9"/>
    <w:rPr>
      <w:rFonts w:asciiTheme="majorHAnsi" w:hAnsiTheme="majorHAnsi" w:eastAsiaTheme="majorEastAsia" w:cstheme="majorBidi"/>
      <w:b/>
      <w:bCs/>
      <w:sz w:val="28"/>
      <w:szCs w:val="28"/>
    </w:rPr>
  </w:style>
  <w:style w:type="paragraph" w:customStyle="1" w:styleId="31">
    <w:name w:val="TOC Heading"/>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F5597" w:themeColor="accent1" w:themeShade="BF"/>
      <w:kern w:val="0"/>
      <w:sz w:val="32"/>
      <w:szCs w:val="32"/>
    </w:rPr>
  </w:style>
  <w:style w:type="character" w:customStyle="1" w:styleId="32">
    <w:name w:val="页眉 字符"/>
    <w:basedOn w:val="21"/>
    <w:link w:val="12"/>
    <w:qFormat/>
    <w:uiPriority w:val="99"/>
    <w:rPr>
      <w:rFonts w:eastAsia="宋体"/>
      <w:sz w:val="18"/>
      <w:szCs w:val="18"/>
    </w:rPr>
  </w:style>
  <w:style w:type="character" w:customStyle="1" w:styleId="33">
    <w:name w:val="页脚 字符"/>
    <w:basedOn w:val="21"/>
    <w:link w:val="11"/>
    <w:qFormat/>
    <w:uiPriority w:val="99"/>
    <w:rPr>
      <w:rFonts w:eastAsia="宋体"/>
      <w:sz w:val="18"/>
      <w:szCs w:val="18"/>
    </w:rPr>
  </w:style>
  <w:style w:type="character" w:customStyle="1" w:styleId="34">
    <w:name w:val="正文文本 字符"/>
    <w:basedOn w:val="21"/>
    <w:link w:val="7"/>
    <w:semiHidden/>
    <w:qFormat/>
    <w:uiPriority w:val="99"/>
    <w:rPr>
      <w:rFonts w:eastAsia="宋体"/>
    </w:rPr>
  </w:style>
  <w:style w:type="character" w:customStyle="1" w:styleId="35">
    <w:name w:val="正文文本首行缩进 字符"/>
    <w:basedOn w:val="34"/>
    <w:link w:val="19"/>
    <w:qFormat/>
    <w:uiPriority w:val="99"/>
    <w:rPr>
      <w:rFonts w:ascii="Times New Roman" w:hAnsi="Times New Roman" w:eastAsia="宋体" w:cs="Times New Roman"/>
    </w:rPr>
  </w:style>
  <w:style w:type="paragraph" w:customStyle="1" w:styleId="36">
    <w:name w:val="WPSOffice手动目录 1"/>
    <w:uiPriority w:val="0"/>
    <w:pPr>
      <w:ind w:leftChars="0"/>
    </w:pPr>
    <w:rPr>
      <w:rFonts w:asciiTheme="minorHAnsi" w:hAnsiTheme="minorHAnsi" w:eastAsiaTheme="minorEastAsia" w:cstheme="minorBidi"/>
      <w:sz w:val="20"/>
      <w:szCs w:val="20"/>
    </w:rPr>
  </w:style>
  <w:style w:type="paragraph" w:customStyle="1" w:styleId="37">
    <w:name w:val="WPSOffice手动目录 2"/>
    <w:qFormat/>
    <w:uiPriority w:val="0"/>
    <w:pPr>
      <w:ind w:leftChars="200"/>
    </w:pPr>
    <w:rPr>
      <w:rFonts w:asciiTheme="minorHAnsi" w:hAnsiTheme="minorHAnsi" w:eastAsiaTheme="minorEastAsia" w:cstheme="minorBidi"/>
      <w:sz w:val="20"/>
      <w:szCs w:val="20"/>
    </w:rPr>
  </w:style>
  <w:style w:type="paragraph" w:customStyle="1" w:styleId="38">
    <w:name w:val="WPSOffice手动目录 3"/>
    <w:uiPriority w:val="0"/>
    <w:pPr>
      <w:ind w:leftChars="400"/>
    </w:pPr>
    <w:rPr>
      <w:rFonts w:asciiTheme="minorHAnsi" w:hAnsiTheme="minorHAnsi" w:eastAsiaTheme="minorEastAsia" w:cstheme="minorBidi"/>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8" Type="http://schemas.openxmlformats.org/officeDocument/2006/relationships/fontTable" Target="fontTable.xml"/><Relationship Id="rId47" Type="http://schemas.openxmlformats.org/officeDocument/2006/relationships/customXml" Target="../customXml/item2.xml"/><Relationship Id="rId46" Type="http://schemas.openxmlformats.org/officeDocument/2006/relationships/numbering" Target="numbering.xml"/><Relationship Id="rId45" Type="http://schemas.openxmlformats.org/officeDocument/2006/relationships/customXml" Target="../customXml/item1.xml"/><Relationship Id="rId44" Type="http://schemas.openxmlformats.org/officeDocument/2006/relationships/image" Target="media/image39.png"/><Relationship Id="rId43" Type="http://schemas.openxmlformats.org/officeDocument/2006/relationships/image" Target="media/image38.png"/><Relationship Id="rId42" Type="http://schemas.openxmlformats.org/officeDocument/2006/relationships/image" Target="media/image37.png"/><Relationship Id="rId41" Type="http://schemas.openxmlformats.org/officeDocument/2006/relationships/image" Target="media/image36.png"/><Relationship Id="rId40" Type="http://schemas.openxmlformats.org/officeDocument/2006/relationships/image" Target="media/image35.png"/><Relationship Id="rId4" Type="http://schemas.openxmlformats.org/officeDocument/2006/relationships/footer" Target="footer1.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AFF19BF-0C76-4047-B740-19D9B5DD5338}">
  <ds:schemaRefs/>
</ds:datastoreItem>
</file>

<file path=docProps/app.xml><?xml version="1.0" encoding="utf-8"?>
<Properties xmlns="http://schemas.openxmlformats.org/officeDocument/2006/extended-properties" xmlns:vt="http://schemas.openxmlformats.org/officeDocument/2006/docPropsVTypes">
  <Template>Normal.dotm</Template>
  <Pages>47</Pages>
  <Words>2767</Words>
  <Characters>15773</Characters>
  <Lines>131</Lines>
  <Paragraphs>37</Paragraphs>
  <TotalTime>18</TotalTime>
  <ScaleCrop>false</ScaleCrop>
  <LinksUpToDate>false</LinksUpToDate>
  <CharactersWithSpaces>18503</CharactersWithSpaces>
  <Application>WPS Office_11.1.0.9513_F1E327BC-269C-435d-A152-05C5408002CA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2019-08-30T05:24:00Z</dcterms:created>
  <dc:creator>国营 滕</dc:creator>
  <cp:lastModifiedBy>18892611391</cp:lastModifiedBy>
  <cp:lastPrinted>2019-09-18T02:43:00Z</cp:lastPrinted>
  <dcterms:modified xsi:type="dcterms:W3CDTF">2020-03-05T06:05:26Z</dcterms:modified>
  <cp:revision>469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2052-11.1.0.9513</vt:lpwstr>
  </property>
</Properties>
</file>